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575" w:rsidRDefault="004E7284" w:rsidP="008801CF">
      <w:pPr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47211E">
        <w:rPr>
          <w:rFonts w:ascii="Arial" w:hAnsi="Arial" w:cs="Arial"/>
          <w:b/>
          <w:bCs/>
          <w:sz w:val="28"/>
          <w:szCs w:val="28"/>
        </w:rPr>
        <w:t xml:space="preserve">LAPORAN KINERJA </w:t>
      </w:r>
      <w:r w:rsidR="00334EE5" w:rsidRPr="0047211E">
        <w:rPr>
          <w:rFonts w:ascii="Arial" w:hAnsi="Arial" w:cs="Arial"/>
          <w:b/>
          <w:bCs/>
          <w:sz w:val="28"/>
          <w:szCs w:val="28"/>
        </w:rPr>
        <w:t>TAHUN 2017</w:t>
      </w:r>
    </w:p>
    <w:p w:rsidR="008801CF" w:rsidRPr="003F5ED2" w:rsidRDefault="003F5ED2" w:rsidP="00FD7575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KEPALA BIDANG PERENCANAAN EKONOMI</w:t>
      </w:r>
    </w:p>
    <w:p w:rsidR="0047211E" w:rsidRPr="008801CF" w:rsidRDefault="0047211E" w:rsidP="008801CF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AC74FD" w:rsidRPr="0047211E" w:rsidRDefault="00BE509B" w:rsidP="008801CF">
      <w:pPr>
        <w:numPr>
          <w:ilvl w:val="0"/>
          <w:numId w:val="17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</w:rPr>
      </w:pPr>
      <w:proofErr w:type="spellStart"/>
      <w:r w:rsidRPr="0047211E">
        <w:rPr>
          <w:rFonts w:ascii="Arial" w:hAnsi="Arial" w:cs="Arial"/>
          <w:b/>
          <w:bCs/>
          <w:lang w:val="en-US"/>
        </w:rPr>
        <w:t>Pengertian</w:t>
      </w:r>
      <w:proofErr w:type="spellEnd"/>
      <w:r w:rsidRPr="0047211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47211E">
        <w:rPr>
          <w:rFonts w:ascii="Arial" w:hAnsi="Arial" w:cs="Arial"/>
          <w:b/>
          <w:bCs/>
          <w:lang w:val="en-US"/>
        </w:rPr>
        <w:t>Pelaporan</w:t>
      </w:r>
      <w:proofErr w:type="spellEnd"/>
      <w:r w:rsidRPr="0047211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47211E">
        <w:rPr>
          <w:rFonts w:ascii="Arial" w:hAnsi="Arial" w:cs="Arial"/>
          <w:b/>
          <w:bCs/>
          <w:lang w:val="en-US"/>
        </w:rPr>
        <w:t>Kinerja</w:t>
      </w:r>
      <w:proofErr w:type="spellEnd"/>
      <w:r w:rsidRPr="0047211E">
        <w:rPr>
          <w:rFonts w:ascii="Arial" w:hAnsi="Arial" w:cs="Arial"/>
          <w:b/>
          <w:bCs/>
        </w:rPr>
        <w:t xml:space="preserve"> </w:t>
      </w:r>
    </w:p>
    <w:p w:rsidR="008801CF" w:rsidRPr="008801CF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</w:rPr>
      </w:pPr>
      <w:r w:rsidRPr="008801CF">
        <w:rPr>
          <w:rFonts w:ascii="Arial" w:hAnsi="Arial" w:cs="Arial"/>
          <w:bCs/>
        </w:rPr>
        <w:t>Pel</w:t>
      </w:r>
      <w:proofErr w:type="spellStart"/>
      <w:r w:rsidRPr="008801CF">
        <w:rPr>
          <w:rFonts w:ascii="Arial" w:hAnsi="Arial" w:cs="Arial"/>
          <w:bCs/>
          <w:lang w:val="en-US"/>
        </w:rPr>
        <w:t>aporan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merupakan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bentuk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akuntabilitas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dari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pelaksanaan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tugas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fungsi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yang </w:t>
      </w:r>
      <w:proofErr w:type="spellStart"/>
      <w:r w:rsidRPr="008801CF">
        <w:rPr>
          <w:rFonts w:ascii="Arial" w:hAnsi="Arial" w:cs="Arial"/>
          <w:bCs/>
          <w:lang w:val="en-US"/>
        </w:rPr>
        <w:t>dipercayakan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kepada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setiap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instansi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pemerintah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atas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penggunaan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anggaran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atau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merupakan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bentuk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akuntabilitas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dari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setiap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tugas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fungsi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yang </w:t>
      </w:r>
      <w:proofErr w:type="spellStart"/>
      <w:r w:rsidRPr="008801CF">
        <w:rPr>
          <w:rFonts w:ascii="Arial" w:hAnsi="Arial" w:cs="Arial"/>
          <w:bCs/>
          <w:lang w:val="en-US"/>
        </w:rPr>
        <w:t>dipercayakan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oleh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atasan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kepada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bawahan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sebagaimana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tertuang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dalam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dokumen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Perjanjian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yang </w:t>
      </w:r>
      <w:proofErr w:type="spellStart"/>
      <w:r w:rsidRPr="008801CF">
        <w:rPr>
          <w:rFonts w:ascii="Arial" w:hAnsi="Arial" w:cs="Arial"/>
          <w:bCs/>
          <w:lang w:val="en-US"/>
        </w:rPr>
        <w:t>telah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dibuat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disepakati</w:t>
      </w:r>
      <w:proofErr w:type="spellEnd"/>
      <w:r w:rsidRPr="008801CF">
        <w:rPr>
          <w:rFonts w:ascii="Arial" w:hAnsi="Arial" w:cs="Arial"/>
          <w:bCs/>
          <w:lang w:val="en-US"/>
        </w:rPr>
        <w:t>.</w:t>
      </w:r>
      <w:r w:rsidRPr="008801CF">
        <w:rPr>
          <w:rFonts w:ascii="Arial" w:hAnsi="Arial" w:cs="Arial"/>
          <w:bCs/>
        </w:rPr>
        <w:t xml:space="preserve"> </w:t>
      </w:r>
    </w:p>
    <w:p w:rsidR="008801CF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</w:rPr>
      </w:pPr>
      <w:proofErr w:type="gramStart"/>
      <w:r w:rsidRPr="008801CF">
        <w:rPr>
          <w:rFonts w:ascii="Arial" w:hAnsi="Arial" w:cs="Arial"/>
          <w:bCs/>
          <w:lang w:val="en-US"/>
        </w:rPr>
        <w:t xml:space="preserve">Hal </w:t>
      </w:r>
      <w:proofErr w:type="spellStart"/>
      <w:r w:rsidRPr="008801CF">
        <w:rPr>
          <w:rFonts w:ascii="Arial" w:hAnsi="Arial" w:cs="Arial"/>
          <w:bCs/>
          <w:lang w:val="en-US"/>
        </w:rPr>
        <w:t>terpenting</w:t>
      </w:r>
      <w:proofErr w:type="spellEnd"/>
      <w:r w:rsidRPr="008801CF">
        <w:rPr>
          <w:rFonts w:ascii="Arial" w:hAnsi="Arial" w:cs="Arial"/>
          <w:bCs/>
          <w:lang w:val="en-US"/>
        </w:rPr>
        <w:t xml:space="preserve"> yang </w:t>
      </w:r>
      <w:proofErr w:type="spellStart"/>
      <w:r w:rsidRPr="008801CF">
        <w:rPr>
          <w:rFonts w:ascii="Arial" w:hAnsi="Arial" w:cs="Arial"/>
          <w:bCs/>
          <w:lang w:val="en-US"/>
        </w:rPr>
        <w:t>diperlukan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dalam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penyusunan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laporan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adalah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pengukuran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evaluasi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serta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pengungkapan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secara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memadai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hasil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analisis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terhadap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pengukuran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  <w:lang w:val="en-US"/>
        </w:rPr>
        <w:t>.</w:t>
      </w:r>
      <w:proofErr w:type="gramEnd"/>
      <w:r w:rsidRPr="008801CF">
        <w:rPr>
          <w:rFonts w:ascii="Arial" w:hAnsi="Arial" w:cs="Arial"/>
          <w:bCs/>
        </w:rPr>
        <w:t xml:space="preserve"> </w:t>
      </w:r>
    </w:p>
    <w:p w:rsidR="008801CF" w:rsidRPr="008801CF" w:rsidRDefault="008801CF" w:rsidP="008801CF">
      <w:pPr>
        <w:spacing w:after="0" w:line="360" w:lineRule="auto"/>
        <w:jc w:val="both"/>
        <w:rPr>
          <w:rFonts w:ascii="Arial" w:hAnsi="Arial" w:cs="Arial"/>
          <w:bCs/>
        </w:rPr>
      </w:pPr>
    </w:p>
    <w:p w:rsidR="00AC74FD" w:rsidRPr="0047211E" w:rsidRDefault="00BE509B" w:rsidP="008801CF">
      <w:pPr>
        <w:numPr>
          <w:ilvl w:val="0"/>
          <w:numId w:val="18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" w:hAnsi="Arial" w:cs="Arial"/>
          <w:b/>
          <w:bCs/>
        </w:rPr>
      </w:pPr>
      <w:proofErr w:type="spellStart"/>
      <w:r w:rsidRPr="0047211E">
        <w:rPr>
          <w:rFonts w:ascii="Arial" w:hAnsi="Arial" w:cs="Arial"/>
          <w:b/>
          <w:bCs/>
          <w:lang w:val="en-US"/>
        </w:rPr>
        <w:t>Tujuan</w:t>
      </w:r>
      <w:proofErr w:type="spellEnd"/>
      <w:r w:rsidRPr="0047211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47211E">
        <w:rPr>
          <w:rFonts w:ascii="Arial" w:hAnsi="Arial" w:cs="Arial"/>
          <w:b/>
          <w:bCs/>
          <w:lang w:val="en-US"/>
        </w:rPr>
        <w:t>Penyusunan</w:t>
      </w:r>
      <w:proofErr w:type="spellEnd"/>
      <w:r w:rsidRPr="0047211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47211E">
        <w:rPr>
          <w:rFonts w:ascii="Arial" w:hAnsi="Arial" w:cs="Arial"/>
          <w:b/>
          <w:bCs/>
          <w:lang w:val="en-US"/>
        </w:rPr>
        <w:t>Laporan</w:t>
      </w:r>
      <w:proofErr w:type="spellEnd"/>
      <w:r w:rsidRPr="0047211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47211E">
        <w:rPr>
          <w:rFonts w:ascii="Arial" w:hAnsi="Arial" w:cs="Arial"/>
          <w:b/>
          <w:bCs/>
          <w:lang w:val="en-US"/>
        </w:rPr>
        <w:t>Kinerja</w:t>
      </w:r>
      <w:proofErr w:type="spellEnd"/>
      <w:r w:rsidRPr="0047211E">
        <w:rPr>
          <w:rFonts w:ascii="Arial" w:hAnsi="Arial" w:cs="Arial"/>
          <w:b/>
          <w:bCs/>
        </w:rPr>
        <w:t xml:space="preserve"> </w:t>
      </w:r>
    </w:p>
    <w:p w:rsidR="00AC74FD" w:rsidRPr="008801CF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</w:rPr>
      </w:pPr>
      <w:proofErr w:type="spellStart"/>
      <w:r w:rsidRPr="008801CF">
        <w:rPr>
          <w:rFonts w:ascii="Arial" w:hAnsi="Arial" w:cs="Arial"/>
          <w:bCs/>
          <w:lang w:val="en-US"/>
        </w:rPr>
        <w:t>Memberikan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informasi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yang </w:t>
      </w:r>
      <w:proofErr w:type="spellStart"/>
      <w:r w:rsidRPr="008801CF">
        <w:rPr>
          <w:rFonts w:ascii="Arial" w:hAnsi="Arial" w:cs="Arial"/>
          <w:bCs/>
          <w:lang w:val="en-US"/>
        </w:rPr>
        <w:t>terukur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kepada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pemberi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r w:rsidR="0047211E">
        <w:rPr>
          <w:rFonts w:ascii="Arial" w:hAnsi="Arial" w:cs="Arial"/>
          <w:bCs/>
        </w:rPr>
        <w:t>m</w:t>
      </w:r>
      <w:proofErr w:type="spellStart"/>
      <w:r w:rsidRPr="008801CF">
        <w:rPr>
          <w:rFonts w:ascii="Arial" w:hAnsi="Arial" w:cs="Arial"/>
          <w:bCs/>
          <w:lang w:val="en-US"/>
        </w:rPr>
        <w:t>andat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atas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yang </w:t>
      </w:r>
      <w:proofErr w:type="spellStart"/>
      <w:r w:rsidRPr="008801CF">
        <w:rPr>
          <w:rFonts w:ascii="Arial" w:hAnsi="Arial" w:cs="Arial"/>
          <w:bCs/>
          <w:lang w:val="en-US"/>
        </w:rPr>
        <w:t>telah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seharusnya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dicapai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sebagai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wujud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pertanggung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jawaban</w:t>
      </w:r>
      <w:proofErr w:type="spellEnd"/>
      <w:r w:rsidRPr="008801CF">
        <w:rPr>
          <w:rFonts w:ascii="Arial" w:hAnsi="Arial" w:cs="Arial"/>
          <w:bCs/>
          <w:lang w:val="en-US"/>
        </w:rPr>
        <w:t>;</w:t>
      </w:r>
      <w:r w:rsidRPr="008801CF">
        <w:rPr>
          <w:rFonts w:ascii="Arial" w:hAnsi="Arial" w:cs="Arial"/>
          <w:bCs/>
        </w:rPr>
        <w:t xml:space="preserve"> </w:t>
      </w:r>
    </w:p>
    <w:p w:rsidR="00AC74FD" w:rsidRPr="008801CF" w:rsidRDefault="00BE509B" w:rsidP="008801CF">
      <w:pPr>
        <w:numPr>
          <w:ilvl w:val="0"/>
          <w:numId w:val="19"/>
        </w:numPr>
        <w:spacing w:after="0" w:line="360" w:lineRule="auto"/>
        <w:ind w:hanging="294"/>
        <w:jc w:val="both"/>
        <w:rPr>
          <w:rFonts w:ascii="Arial" w:hAnsi="Arial" w:cs="Arial"/>
          <w:bCs/>
        </w:rPr>
      </w:pPr>
      <w:proofErr w:type="spellStart"/>
      <w:r w:rsidRPr="008801CF">
        <w:rPr>
          <w:rFonts w:ascii="Arial" w:hAnsi="Arial" w:cs="Arial"/>
          <w:bCs/>
          <w:lang w:val="en-US"/>
        </w:rPr>
        <w:t>Sebagai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upaya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perbaikan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berkesinambungan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bagi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penerima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mandat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untuk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meningkatkan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kinerjanya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di </w:t>
      </w:r>
      <w:proofErr w:type="spellStart"/>
      <w:r w:rsidRPr="008801CF">
        <w:rPr>
          <w:rFonts w:ascii="Arial" w:hAnsi="Arial" w:cs="Arial"/>
          <w:bCs/>
          <w:lang w:val="en-US"/>
        </w:rPr>
        <w:t>masa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mendatang</w:t>
      </w:r>
      <w:proofErr w:type="spellEnd"/>
      <w:r w:rsidRPr="008801CF">
        <w:rPr>
          <w:rFonts w:ascii="Arial" w:hAnsi="Arial" w:cs="Arial"/>
          <w:bCs/>
          <w:lang w:val="en-US"/>
        </w:rPr>
        <w:t>.</w:t>
      </w:r>
      <w:r w:rsidRPr="008801CF">
        <w:rPr>
          <w:rFonts w:ascii="Arial" w:hAnsi="Arial" w:cs="Arial"/>
          <w:bCs/>
        </w:rPr>
        <w:t xml:space="preserve"> </w:t>
      </w:r>
    </w:p>
    <w:p w:rsidR="008801CF" w:rsidRPr="008801CF" w:rsidRDefault="008801CF" w:rsidP="008801CF">
      <w:pPr>
        <w:spacing w:after="0" w:line="360" w:lineRule="auto"/>
        <w:jc w:val="both"/>
        <w:rPr>
          <w:rFonts w:ascii="Arial" w:hAnsi="Arial" w:cs="Arial"/>
          <w:bCs/>
        </w:rPr>
      </w:pPr>
    </w:p>
    <w:p w:rsidR="00AC74FD" w:rsidRPr="008801CF" w:rsidRDefault="00BE509B" w:rsidP="008801CF">
      <w:pPr>
        <w:numPr>
          <w:ilvl w:val="0"/>
          <w:numId w:val="20"/>
        </w:numPr>
        <w:tabs>
          <w:tab w:val="clear" w:pos="720"/>
          <w:tab w:val="num" w:pos="426"/>
        </w:tabs>
        <w:spacing w:after="0" w:line="360" w:lineRule="auto"/>
        <w:ind w:left="426" w:hanging="426"/>
        <w:rPr>
          <w:rFonts w:ascii="Arial" w:hAnsi="Arial" w:cs="Arial"/>
          <w:bCs/>
        </w:rPr>
      </w:pPr>
      <w:r w:rsidRPr="0047211E">
        <w:rPr>
          <w:rFonts w:ascii="Arial" w:hAnsi="Arial" w:cs="Arial"/>
          <w:b/>
          <w:bCs/>
          <w:lang w:val="en-US"/>
        </w:rPr>
        <w:t xml:space="preserve">Format </w:t>
      </w:r>
      <w:proofErr w:type="spellStart"/>
      <w:r w:rsidRPr="0047211E">
        <w:rPr>
          <w:rFonts w:ascii="Arial" w:hAnsi="Arial" w:cs="Arial"/>
          <w:b/>
          <w:bCs/>
          <w:lang w:val="en-US"/>
        </w:rPr>
        <w:t>Laporan</w:t>
      </w:r>
      <w:proofErr w:type="spellEnd"/>
      <w:r w:rsidRPr="0047211E">
        <w:rPr>
          <w:rFonts w:ascii="Arial" w:hAnsi="Arial" w:cs="Arial"/>
          <w:b/>
          <w:bCs/>
          <w:lang w:val="en-US"/>
        </w:rPr>
        <w:t xml:space="preserve"> </w:t>
      </w:r>
      <w:proofErr w:type="spellStart"/>
      <w:r w:rsidRPr="0047211E">
        <w:rPr>
          <w:rFonts w:ascii="Arial" w:hAnsi="Arial" w:cs="Arial"/>
          <w:b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</w:rPr>
        <w:t xml:space="preserve"> </w:t>
      </w:r>
    </w:p>
    <w:p w:rsidR="008801CF" w:rsidRPr="008801CF" w:rsidRDefault="008801CF" w:rsidP="0047211E">
      <w:pPr>
        <w:spacing w:after="0" w:line="360" w:lineRule="auto"/>
        <w:ind w:left="426"/>
        <w:jc w:val="both"/>
        <w:rPr>
          <w:rFonts w:ascii="Arial" w:hAnsi="Arial" w:cs="Arial"/>
          <w:bCs/>
        </w:rPr>
      </w:pPr>
      <w:proofErr w:type="spellStart"/>
      <w:proofErr w:type="gramStart"/>
      <w:r w:rsidRPr="008801CF">
        <w:rPr>
          <w:rFonts w:ascii="Arial" w:hAnsi="Arial" w:cs="Arial"/>
          <w:bCs/>
          <w:lang w:val="en-US"/>
        </w:rPr>
        <w:t>Pada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dasarnya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laporan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disusun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oleh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setiap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tingkatan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organisasi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atau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setiap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tingkatan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jabatan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yang </w:t>
      </w:r>
      <w:proofErr w:type="spellStart"/>
      <w:r w:rsidRPr="008801CF">
        <w:rPr>
          <w:rFonts w:ascii="Arial" w:hAnsi="Arial" w:cs="Arial"/>
          <w:bCs/>
          <w:lang w:val="en-US"/>
        </w:rPr>
        <w:t>telah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menyusun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perjanjian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  <w:lang w:val="en-US"/>
        </w:rPr>
        <w:t>.</w:t>
      </w:r>
      <w:proofErr w:type="gramEnd"/>
      <w:r w:rsidRPr="008801CF">
        <w:rPr>
          <w:rFonts w:ascii="Arial" w:hAnsi="Arial" w:cs="Arial"/>
          <w:bCs/>
        </w:rPr>
        <w:t xml:space="preserve"> </w:t>
      </w:r>
    </w:p>
    <w:p w:rsidR="008801CF" w:rsidRPr="008801CF" w:rsidRDefault="008801CF" w:rsidP="0047211E">
      <w:pPr>
        <w:spacing w:after="0" w:line="360" w:lineRule="auto"/>
        <w:ind w:firstLine="360"/>
        <w:jc w:val="both"/>
        <w:rPr>
          <w:rFonts w:ascii="Arial" w:hAnsi="Arial" w:cs="Arial"/>
          <w:bCs/>
        </w:rPr>
      </w:pPr>
      <w:proofErr w:type="spellStart"/>
      <w:r w:rsidRPr="008801CF">
        <w:rPr>
          <w:rFonts w:ascii="Arial" w:hAnsi="Arial" w:cs="Arial"/>
          <w:bCs/>
          <w:lang w:val="en-US"/>
        </w:rPr>
        <w:t>Laporan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disajikan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dengan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memuat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informasi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proofErr w:type="gramStart"/>
      <w:r w:rsidRPr="008801CF">
        <w:rPr>
          <w:rFonts w:ascii="Arial" w:hAnsi="Arial" w:cs="Arial"/>
          <w:bCs/>
          <w:lang w:val="en-US"/>
        </w:rPr>
        <w:t>tentang</w:t>
      </w:r>
      <w:proofErr w:type="spellEnd"/>
      <w:r w:rsidRPr="008801CF">
        <w:rPr>
          <w:rFonts w:ascii="Arial" w:hAnsi="Arial" w:cs="Arial"/>
          <w:bCs/>
          <w:lang w:val="en-US"/>
        </w:rPr>
        <w:t xml:space="preserve"> :</w:t>
      </w:r>
      <w:proofErr w:type="gramEnd"/>
      <w:r w:rsidRPr="008801CF">
        <w:rPr>
          <w:rFonts w:ascii="Arial" w:hAnsi="Arial" w:cs="Arial"/>
          <w:bCs/>
        </w:rPr>
        <w:t xml:space="preserve"> </w:t>
      </w:r>
    </w:p>
    <w:p w:rsidR="00AC74FD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</w:rPr>
      </w:pPr>
      <w:proofErr w:type="spellStart"/>
      <w:r w:rsidRPr="008801CF">
        <w:rPr>
          <w:rFonts w:ascii="Arial" w:hAnsi="Arial" w:cs="Arial"/>
          <w:bCs/>
          <w:lang w:val="en-US"/>
        </w:rPr>
        <w:t>Uraian</w:t>
      </w:r>
      <w:proofErr w:type="spellEnd"/>
      <w:r w:rsidR="0085062A">
        <w:rPr>
          <w:rFonts w:ascii="Arial" w:hAnsi="Arial" w:cs="Arial"/>
          <w:bCs/>
          <w:lang w:val="en-US"/>
        </w:rPr>
        <w:t xml:space="preserve"> </w:t>
      </w:r>
      <w:proofErr w:type="spellStart"/>
      <w:r w:rsidR="0085062A">
        <w:rPr>
          <w:rFonts w:ascii="Arial" w:hAnsi="Arial" w:cs="Arial"/>
          <w:bCs/>
          <w:lang w:val="en-US"/>
        </w:rPr>
        <w:t>Tugas</w:t>
      </w:r>
      <w:proofErr w:type="spellEnd"/>
      <w:r w:rsidR="0085062A">
        <w:rPr>
          <w:rFonts w:ascii="Arial" w:hAnsi="Arial" w:cs="Arial"/>
          <w:bCs/>
          <w:lang w:val="en-US"/>
        </w:rPr>
        <w:t xml:space="preserve"> </w:t>
      </w:r>
      <w:proofErr w:type="spellStart"/>
      <w:r w:rsidR="0085062A">
        <w:rPr>
          <w:rFonts w:ascii="Arial" w:hAnsi="Arial" w:cs="Arial"/>
          <w:bCs/>
          <w:lang w:val="en-US"/>
        </w:rPr>
        <w:t>Pokok</w:t>
      </w:r>
      <w:proofErr w:type="spellEnd"/>
      <w:r w:rsidR="0085062A">
        <w:rPr>
          <w:rFonts w:ascii="Arial" w:hAnsi="Arial" w:cs="Arial"/>
          <w:bCs/>
          <w:lang w:val="en-US"/>
        </w:rPr>
        <w:t xml:space="preserve"> </w:t>
      </w:r>
      <w:proofErr w:type="spellStart"/>
      <w:r w:rsidR="0085062A">
        <w:rPr>
          <w:rFonts w:ascii="Arial" w:hAnsi="Arial" w:cs="Arial"/>
          <w:bCs/>
          <w:lang w:val="en-US"/>
        </w:rPr>
        <w:t>dan</w:t>
      </w:r>
      <w:proofErr w:type="spellEnd"/>
      <w:r w:rsidR="0085062A">
        <w:rPr>
          <w:rFonts w:ascii="Arial" w:hAnsi="Arial" w:cs="Arial"/>
          <w:bCs/>
          <w:lang w:val="en-US"/>
        </w:rPr>
        <w:t xml:space="preserve"> </w:t>
      </w:r>
      <w:proofErr w:type="spellStart"/>
      <w:r w:rsidR="0085062A">
        <w:rPr>
          <w:rFonts w:ascii="Arial" w:hAnsi="Arial" w:cs="Arial"/>
          <w:bCs/>
          <w:lang w:val="en-US"/>
        </w:rPr>
        <w:t>Fungsi</w:t>
      </w:r>
      <w:proofErr w:type="spellEnd"/>
      <w:r w:rsidR="0085062A">
        <w:rPr>
          <w:rFonts w:ascii="Arial" w:hAnsi="Arial" w:cs="Arial"/>
          <w:bCs/>
          <w:lang w:val="en-US"/>
        </w:rPr>
        <w:t xml:space="preserve"> </w:t>
      </w:r>
      <w:proofErr w:type="spellStart"/>
      <w:r w:rsidR="0085062A">
        <w:rPr>
          <w:rFonts w:ascii="Arial" w:hAnsi="Arial" w:cs="Arial"/>
          <w:bCs/>
          <w:lang w:val="en-US"/>
        </w:rPr>
        <w:t>Jabatan</w:t>
      </w:r>
      <w:proofErr w:type="spellEnd"/>
      <w:r w:rsidRPr="008801CF">
        <w:rPr>
          <w:rFonts w:ascii="Arial" w:hAnsi="Arial" w:cs="Arial"/>
          <w:bCs/>
        </w:rPr>
        <w:t xml:space="preserve"> </w:t>
      </w:r>
    </w:p>
    <w:p w:rsidR="00CB2FAF" w:rsidRPr="008801CF" w:rsidRDefault="003F5ED2" w:rsidP="00CB2FAF">
      <w:pPr>
        <w:widowControl w:val="0"/>
        <w:autoSpaceDE w:val="0"/>
        <w:autoSpaceDN w:val="0"/>
        <w:adjustRightInd w:val="0"/>
        <w:spacing w:after="0" w:line="360" w:lineRule="auto"/>
        <w:ind w:right="6" w:firstLine="720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  <w:spacing w:val="1"/>
          <w:lang w:val="en-US"/>
        </w:rPr>
        <w:t>Kepala</w:t>
      </w:r>
      <w:proofErr w:type="spellEnd"/>
      <w:r>
        <w:rPr>
          <w:rFonts w:ascii="Arial" w:hAnsi="Arial" w:cs="Arial"/>
          <w:color w:val="000000"/>
          <w:spacing w:val="1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pacing w:val="1"/>
          <w:lang w:val="en-US"/>
        </w:rPr>
        <w:t>Bidang</w:t>
      </w:r>
      <w:proofErr w:type="spellEnd"/>
      <w:r>
        <w:rPr>
          <w:rFonts w:ascii="Arial" w:hAnsi="Arial" w:cs="Arial"/>
          <w:color w:val="000000"/>
          <w:spacing w:val="1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pacing w:val="1"/>
          <w:lang w:val="en-US"/>
        </w:rPr>
        <w:t>Perencanaan</w:t>
      </w:r>
      <w:proofErr w:type="spellEnd"/>
      <w:r>
        <w:rPr>
          <w:rFonts w:ascii="Arial" w:hAnsi="Arial" w:cs="Arial"/>
          <w:color w:val="000000"/>
          <w:spacing w:val="1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spacing w:val="1"/>
          <w:lang w:val="en-US"/>
        </w:rPr>
        <w:t>Ekonomi</w:t>
      </w:r>
      <w:proofErr w:type="spellEnd"/>
      <w:r w:rsidR="00CB2FAF" w:rsidRPr="008801CF">
        <w:rPr>
          <w:rFonts w:ascii="Arial" w:hAnsi="Arial" w:cs="Arial"/>
          <w:color w:val="000000"/>
        </w:rPr>
        <w:t xml:space="preserve"> </w:t>
      </w:r>
      <w:r w:rsidR="00CB2FAF" w:rsidRPr="008801CF">
        <w:rPr>
          <w:rFonts w:ascii="Arial" w:hAnsi="Arial" w:cs="Arial"/>
          <w:color w:val="000000"/>
          <w:spacing w:val="2"/>
        </w:rPr>
        <w:t>m</w:t>
      </w:r>
      <w:r w:rsidR="00CB2FAF" w:rsidRPr="008801CF">
        <w:rPr>
          <w:rFonts w:ascii="Arial" w:hAnsi="Arial" w:cs="Arial"/>
          <w:color w:val="000000"/>
          <w:spacing w:val="-2"/>
        </w:rPr>
        <w:t>e</w:t>
      </w:r>
      <w:r w:rsidR="00CB2FAF" w:rsidRPr="008801CF">
        <w:rPr>
          <w:rFonts w:ascii="Arial" w:hAnsi="Arial" w:cs="Arial"/>
          <w:color w:val="000000"/>
          <w:spacing w:val="2"/>
        </w:rPr>
        <w:t>m</w:t>
      </w:r>
      <w:r w:rsidR="00CB2FAF" w:rsidRPr="008801CF">
        <w:rPr>
          <w:rFonts w:ascii="Arial" w:hAnsi="Arial" w:cs="Arial"/>
          <w:color w:val="000000"/>
          <w:spacing w:val="-2"/>
        </w:rPr>
        <w:t>p</w:t>
      </w:r>
      <w:r w:rsidR="00CB2FAF" w:rsidRPr="008801CF">
        <w:rPr>
          <w:rFonts w:ascii="Arial" w:hAnsi="Arial" w:cs="Arial"/>
          <w:color w:val="000000"/>
          <w:spacing w:val="1"/>
        </w:rPr>
        <w:t>u</w:t>
      </w:r>
      <w:r w:rsidR="00CB2FAF" w:rsidRPr="008801CF">
        <w:rPr>
          <w:rFonts w:ascii="Arial" w:hAnsi="Arial" w:cs="Arial"/>
          <w:color w:val="000000"/>
          <w:spacing w:val="-2"/>
        </w:rPr>
        <w:t>ny</w:t>
      </w:r>
      <w:r w:rsidR="00CB2FAF" w:rsidRPr="008801CF">
        <w:rPr>
          <w:rFonts w:ascii="Arial" w:hAnsi="Arial" w:cs="Arial"/>
          <w:color w:val="000000"/>
          <w:spacing w:val="1"/>
        </w:rPr>
        <w:t>a</w:t>
      </w:r>
      <w:r w:rsidR="00CB2FAF" w:rsidRPr="008801CF">
        <w:rPr>
          <w:rFonts w:ascii="Arial" w:hAnsi="Arial" w:cs="Arial"/>
          <w:color w:val="000000"/>
        </w:rPr>
        <w:t>i t</w:t>
      </w:r>
      <w:r w:rsidR="00CB2FAF" w:rsidRPr="008801CF">
        <w:rPr>
          <w:rFonts w:ascii="Arial" w:hAnsi="Arial" w:cs="Arial"/>
          <w:color w:val="000000"/>
          <w:spacing w:val="1"/>
        </w:rPr>
        <w:t>u</w:t>
      </w:r>
      <w:r w:rsidR="00CB2FAF" w:rsidRPr="008801CF">
        <w:rPr>
          <w:rFonts w:ascii="Arial" w:hAnsi="Arial" w:cs="Arial"/>
          <w:color w:val="000000"/>
          <w:spacing w:val="-2"/>
        </w:rPr>
        <w:t>g</w:t>
      </w:r>
      <w:r w:rsidR="00CB2FAF" w:rsidRPr="008801CF">
        <w:rPr>
          <w:rFonts w:ascii="Arial" w:hAnsi="Arial" w:cs="Arial"/>
          <w:color w:val="000000"/>
          <w:spacing w:val="1"/>
        </w:rPr>
        <w:t>a</w:t>
      </w:r>
      <w:r w:rsidR="00CB2FAF" w:rsidRPr="008801CF">
        <w:rPr>
          <w:rFonts w:ascii="Arial" w:hAnsi="Arial" w:cs="Arial"/>
          <w:color w:val="000000"/>
        </w:rPr>
        <w:t>s:</w:t>
      </w:r>
    </w:p>
    <w:p w:rsidR="00C43267" w:rsidRPr="00C43267" w:rsidRDefault="00C43267" w:rsidP="00C4326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right="72" w:hanging="425"/>
        <w:jc w:val="both"/>
        <w:rPr>
          <w:rFonts w:ascii="Arial" w:hAnsi="Arial" w:cs="Arial"/>
        </w:rPr>
      </w:pPr>
      <w:r w:rsidRPr="00C43267">
        <w:rPr>
          <w:rFonts w:ascii="Arial" w:hAnsi="Arial" w:cs="Arial"/>
        </w:rPr>
        <w:t>Melaksanakan sebagian tugas Badan dalam melakukan da</w:t>
      </w:r>
      <w:r w:rsidR="00935B43">
        <w:rPr>
          <w:rFonts w:ascii="Arial" w:hAnsi="Arial" w:cs="Arial"/>
        </w:rPr>
        <w:t>n meng</w:t>
      </w:r>
      <w:proofErr w:type="spellStart"/>
      <w:r w:rsidR="00935B43">
        <w:rPr>
          <w:rFonts w:ascii="Arial" w:hAnsi="Arial" w:cs="Arial"/>
          <w:lang w:val="en-US"/>
        </w:rPr>
        <w:t>ko</w:t>
      </w:r>
      <w:proofErr w:type="spellEnd"/>
      <w:r w:rsidR="00935B43">
        <w:rPr>
          <w:rFonts w:ascii="Arial" w:hAnsi="Arial" w:cs="Arial"/>
        </w:rPr>
        <w:t xml:space="preserve">ordinasikan kegiatan </w:t>
      </w:r>
      <w:r w:rsidRPr="00C43267">
        <w:rPr>
          <w:rFonts w:ascii="Arial" w:hAnsi="Arial" w:cs="Arial"/>
        </w:rPr>
        <w:t>perikanan, pangan, perindustrian, pariwisata, perdagangan, koperasi, usaha kecil dan menengah, tenaga kerja, keuangan dan penanaman modal atau investasi, bantuan dalam/luar neger</w:t>
      </w:r>
      <w:r>
        <w:rPr>
          <w:rFonts w:ascii="Arial" w:hAnsi="Arial" w:cs="Arial"/>
        </w:rPr>
        <w:t>i dan fasilitasi dunia usaha;</w:t>
      </w:r>
      <w:r w:rsidRPr="00C43267">
        <w:rPr>
          <w:rFonts w:ascii="Arial" w:hAnsi="Arial" w:cs="Arial"/>
        </w:rPr>
        <w:tab/>
      </w:r>
      <w:r w:rsidRPr="00C43267">
        <w:rPr>
          <w:rFonts w:ascii="Arial" w:hAnsi="Arial" w:cs="Arial"/>
        </w:rPr>
        <w:tab/>
      </w:r>
    </w:p>
    <w:p w:rsidR="00C43267" w:rsidRPr="00C43267" w:rsidRDefault="00C43267" w:rsidP="00C4326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right="72" w:hanging="425"/>
        <w:jc w:val="both"/>
        <w:rPr>
          <w:rFonts w:ascii="Arial" w:hAnsi="Arial" w:cs="Arial"/>
        </w:rPr>
      </w:pPr>
      <w:r w:rsidRPr="00C43267">
        <w:rPr>
          <w:rFonts w:ascii="Arial" w:hAnsi="Arial" w:cs="Arial"/>
        </w:rPr>
        <w:t>Menyiapkan bahan penyusunan rencana dan program pembangunan bidang pertanian, kelautan dan perikanan, perindustrian, pariwisata, perdagangan, koperasi, usaha kecil dan menengah, tenaga kerja, keuangan dan penanaman modal atau investasi, bantuan dalam/luar nege</w:t>
      </w:r>
      <w:r>
        <w:rPr>
          <w:rFonts w:ascii="Arial" w:hAnsi="Arial" w:cs="Arial"/>
        </w:rPr>
        <w:t>ri dan fasilitasi dunia usa</w:t>
      </w:r>
      <w:r>
        <w:rPr>
          <w:rFonts w:ascii="Arial" w:hAnsi="Arial" w:cs="Arial"/>
          <w:lang w:val="en-US"/>
        </w:rPr>
        <w:t>ha;</w:t>
      </w:r>
      <w:r w:rsidRPr="00C43267">
        <w:rPr>
          <w:rFonts w:ascii="Arial" w:hAnsi="Arial" w:cs="Arial"/>
        </w:rPr>
        <w:tab/>
      </w:r>
    </w:p>
    <w:p w:rsidR="00C43267" w:rsidRPr="00C43267" w:rsidRDefault="00C43267" w:rsidP="00C43267">
      <w:pPr>
        <w:pStyle w:val="ListParagraph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1134" w:right="72" w:hanging="425"/>
        <w:jc w:val="both"/>
        <w:rPr>
          <w:rFonts w:ascii="Arial" w:hAnsi="Arial" w:cs="Arial"/>
        </w:rPr>
      </w:pPr>
      <w:r w:rsidRPr="00C43267">
        <w:rPr>
          <w:rFonts w:ascii="Arial" w:hAnsi="Arial" w:cs="Arial"/>
        </w:rPr>
        <w:t>Melaksanakan tugas lain yang diberikan oleh Kepala Badan sesuai dengan bidang tugasnya.</w:t>
      </w:r>
      <w:r w:rsidRPr="00C43267">
        <w:rPr>
          <w:rFonts w:ascii="Arial" w:hAnsi="Arial" w:cs="Arial"/>
        </w:rPr>
        <w:tab/>
      </w:r>
      <w:r w:rsidRPr="00C43267">
        <w:rPr>
          <w:rFonts w:ascii="Arial" w:hAnsi="Arial" w:cs="Arial"/>
        </w:rPr>
        <w:tab/>
      </w:r>
      <w:r w:rsidRPr="00C43267">
        <w:rPr>
          <w:rFonts w:ascii="Arial" w:hAnsi="Arial" w:cs="Arial"/>
        </w:rPr>
        <w:tab/>
      </w:r>
      <w:r w:rsidRPr="00C43267">
        <w:rPr>
          <w:rFonts w:ascii="Arial" w:hAnsi="Arial" w:cs="Arial"/>
        </w:rPr>
        <w:tab/>
      </w:r>
      <w:r w:rsidRPr="00C43267">
        <w:rPr>
          <w:rFonts w:ascii="Arial" w:hAnsi="Arial" w:cs="Arial"/>
        </w:rPr>
        <w:tab/>
      </w:r>
    </w:p>
    <w:p w:rsidR="004F1148" w:rsidRDefault="00BE509B" w:rsidP="004F1148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</w:rPr>
      </w:pPr>
      <w:r w:rsidRPr="008801CF">
        <w:rPr>
          <w:rFonts w:ascii="Arial" w:hAnsi="Arial" w:cs="Arial"/>
          <w:bCs/>
        </w:rPr>
        <w:t xml:space="preserve">Perencanaan/Perjanjian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="00750411">
        <w:rPr>
          <w:rFonts w:ascii="Arial" w:hAnsi="Arial" w:cs="Arial"/>
          <w:bCs/>
        </w:rPr>
        <w:t xml:space="preserve"> Tahun 2017</w:t>
      </w:r>
      <w:r w:rsidRPr="008801CF">
        <w:rPr>
          <w:rFonts w:ascii="Arial" w:hAnsi="Arial" w:cs="Arial"/>
          <w:bCs/>
          <w:lang w:val="en-US"/>
        </w:rPr>
        <w:t>;</w:t>
      </w:r>
      <w:r w:rsidRPr="008801CF">
        <w:rPr>
          <w:rFonts w:ascii="Arial" w:hAnsi="Arial" w:cs="Arial"/>
          <w:bCs/>
        </w:rPr>
        <w:t xml:space="preserve"> </w:t>
      </w:r>
    </w:p>
    <w:tbl>
      <w:tblPr>
        <w:tblW w:w="9250" w:type="dxa"/>
        <w:tblInd w:w="639" w:type="dxa"/>
        <w:tblLayout w:type="fixed"/>
        <w:tblLook w:val="04A0" w:firstRow="1" w:lastRow="0" w:firstColumn="1" w:lastColumn="0" w:noHBand="0" w:noVBand="1"/>
      </w:tblPr>
      <w:tblGrid>
        <w:gridCol w:w="710"/>
        <w:gridCol w:w="2568"/>
        <w:gridCol w:w="4838"/>
        <w:gridCol w:w="1134"/>
      </w:tblGrid>
      <w:tr w:rsidR="004F1148" w:rsidRPr="008801CF" w:rsidTr="00C43267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F1148" w:rsidRPr="008801CF" w:rsidRDefault="004F1148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148" w:rsidRPr="008801CF" w:rsidRDefault="004F1148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</w:p>
        </w:tc>
        <w:tc>
          <w:tcPr>
            <w:tcW w:w="4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F1148" w:rsidRPr="008801CF" w:rsidRDefault="004F1148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148" w:rsidRPr="008801CF" w:rsidRDefault="004F1148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</w:tr>
      <w:tr w:rsidR="004F1148" w:rsidRPr="008801CF" w:rsidTr="00C43267">
        <w:trPr>
          <w:trHeight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F1148" w:rsidRPr="008801CF" w:rsidRDefault="004F1148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148" w:rsidRPr="008801CF" w:rsidRDefault="00C43267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partisipasi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lembaga</w:t>
            </w:r>
            <w:proofErr w:type="spellEnd"/>
            <w:r>
              <w:rPr>
                <w:rFonts w:ascii="Arial" w:hAnsi="Arial" w:cs="Arial"/>
              </w:rPr>
              <w:t xml:space="preserve"> non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 w:rsidR="004F1148" w:rsidRPr="008801C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148" w:rsidRPr="008801CF" w:rsidRDefault="00C43267" w:rsidP="00EB421E">
            <w:pPr>
              <w:pStyle w:val="ListParagraph1"/>
              <w:spacing w:after="0" w:line="240" w:lineRule="auto"/>
              <w:ind w:left="0" w:right="34"/>
              <w:jc w:val="center"/>
              <w:rPr>
                <w:rFonts w:ascii="Arial" w:hAnsi="Arial" w:cs="Arial"/>
                <w:lang w:val="id-ID"/>
              </w:rPr>
            </w:pPr>
            <w:proofErr w:type="spellStart"/>
            <w:r>
              <w:rPr>
                <w:rFonts w:ascii="Arial" w:hAnsi="Arial" w:cs="Arial"/>
              </w:rPr>
              <w:t>Persentase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lembaga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usaha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melaksanakan</w:t>
            </w:r>
            <w:proofErr w:type="spellEnd"/>
            <w:r>
              <w:rPr>
                <w:rFonts w:ascii="Arial" w:hAnsi="Arial" w:cs="Arial"/>
              </w:rPr>
              <w:t xml:space="preserve"> CSR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1148" w:rsidRPr="00C43267" w:rsidRDefault="00C43267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75%</w:t>
            </w:r>
          </w:p>
        </w:tc>
      </w:tr>
      <w:tr w:rsidR="00C43267" w:rsidRPr="008801CF" w:rsidTr="00C43267">
        <w:trPr>
          <w:trHeight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267" w:rsidRPr="00C43267" w:rsidRDefault="00C43267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lastRenderedPageBreak/>
              <w:t>2.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efektifitas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perencanaan</w:t>
            </w:r>
            <w:proofErr w:type="spellEnd"/>
            <w:r>
              <w:rPr>
                <w:rFonts w:ascii="Arial" w:hAnsi="Arial" w:cs="Arial"/>
              </w:rPr>
              <w:t xml:space="preserve"> program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ekonomi</w:t>
            </w:r>
            <w:proofErr w:type="spellEnd"/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67" w:rsidRDefault="00C43267" w:rsidP="00C43267">
            <w:pPr>
              <w:pStyle w:val="ListParagraph1"/>
              <w:numPr>
                <w:ilvl w:val="0"/>
                <w:numId w:val="26"/>
              </w:numPr>
              <w:spacing w:after="0" w:line="240" w:lineRule="auto"/>
              <w:ind w:left="314" w:right="34" w:hanging="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Persentase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keterpaduan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perencanaan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pengembangan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ekonomi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masyarakat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C43267" w:rsidRPr="008801CF" w:rsidTr="00C43267">
        <w:trPr>
          <w:trHeight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267" w:rsidRDefault="00C43267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67" w:rsidRDefault="00C43267" w:rsidP="00C43267">
            <w:pPr>
              <w:pStyle w:val="ListParagraph1"/>
              <w:numPr>
                <w:ilvl w:val="0"/>
                <w:numId w:val="26"/>
              </w:numPr>
              <w:spacing w:after="0" w:line="240" w:lineRule="auto"/>
              <w:ind w:left="313" w:right="34" w:hanging="28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Persentase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perencanaan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bidang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ekonomi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C43267" w:rsidRPr="008801CF" w:rsidTr="00C43267">
        <w:trPr>
          <w:trHeight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267" w:rsidRDefault="00C43267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67" w:rsidRDefault="00C43267" w:rsidP="00C43267">
            <w:pPr>
              <w:pStyle w:val="ListParagraph1"/>
              <w:numPr>
                <w:ilvl w:val="0"/>
                <w:numId w:val="26"/>
              </w:numPr>
              <w:spacing w:after="0" w:line="240" w:lineRule="auto"/>
              <w:ind w:left="313" w:right="34" w:hanging="28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Persentase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monitoring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ekonomi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C43267" w:rsidRPr="008801CF" w:rsidTr="00C43267">
        <w:trPr>
          <w:trHeight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267" w:rsidRDefault="00C43267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EB421E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4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67" w:rsidRDefault="00C43267" w:rsidP="00C43267">
            <w:pPr>
              <w:pStyle w:val="ListParagraph1"/>
              <w:numPr>
                <w:ilvl w:val="0"/>
                <w:numId w:val="26"/>
              </w:numPr>
              <w:spacing w:after="0" w:line="240" w:lineRule="auto"/>
              <w:ind w:left="313" w:right="34" w:hanging="28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Persentase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koordinasi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peningkatan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keluarga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sadar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gizi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EB421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</w:tbl>
    <w:p w:rsidR="00AC74FD" w:rsidRPr="00C43267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</w:rPr>
      </w:pPr>
      <w:proofErr w:type="spellStart"/>
      <w:r w:rsidRPr="008801CF">
        <w:rPr>
          <w:rFonts w:ascii="Arial" w:hAnsi="Arial" w:cs="Arial"/>
          <w:bCs/>
          <w:lang w:val="en-US"/>
        </w:rPr>
        <w:t>Evaluasi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dan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analisis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kinerja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untuk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setiap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sasaran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atau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hasil</w:t>
      </w:r>
      <w:proofErr w:type="spellEnd"/>
      <w:r w:rsidRPr="008801CF">
        <w:rPr>
          <w:rFonts w:ascii="Arial" w:hAnsi="Arial" w:cs="Arial"/>
          <w:bCs/>
          <w:lang w:val="en-US"/>
        </w:rPr>
        <w:t xml:space="preserve"> program/</w:t>
      </w:r>
      <w:proofErr w:type="spellStart"/>
      <w:r w:rsidRPr="008801CF">
        <w:rPr>
          <w:rFonts w:ascii="Arial" w:hAnsi="Arial" w:cs="Arial"/>
          <w:bCs/>
          <w:lang w:val="en-US"/>
        </w:rPr>
        <w:t>kegiatan</w:t>
      </w:r>
      <w:proofErr w:type="spellEnd"/>
      <w:r w:rsidRPr="008801CF">
        <w:rPr>
          <w:rFonts w:ascii="Arial" w:hAnsi="Arial" w:cs="Arial"/>
          <w:bCs/>
        </w:rPr>
        <w:t xml:space="preserve">; </w:t>
      </w:r>
    </w:p>
    <w:p w:rsidR="00C43267" w:rsidRDefault="00C43267" w:rsidP="00C43267">
      <w:pPr>
        <w:spacing w:after="0" w:line="360" w:lineRule="auto"/>
        <w:ind w:left="720"/>
        <w:rPr>
          <w:rFonts w:ascii="Arial" w:hAnsi="Arial" w:cs="Arial"/>
          <w:bCs/>
        </w:rPr>
      </w:pPr>
    </w:p>
    <w:tbl>
      <w:tblPr>
        <w:tblW w:w="9436" w:type="dxa"/>
        <w:tblInd w:w="639" w:type="dxa"/>
        <w:tblLayout w:type="fixed"/>
        <w:tblLook w:val="04A0" w:firstRow="1" w:lastRow="0" w:firstColumn="1" w:lastColumn="0" w:noHBand="0" w:noVBand="1"/>
      </w:tblPr>
      <w:tblGrid>
        <w:gridCol w:w="710"/>
        <w:gridCol w:w="2568"/>
        <w:gridCol w:w="3562"/>
        <w:gridCol w:w="1298"/>
        <w:gridCol w:w="1298"/>
      </w:tblGrid>
      <w:tr w:rsidR="00C43267" w:rsidRPr="008801CF" w:rsidTr="00A9741D">
        <w:trPr>
          <w:trHeight w:val="3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43267" w:rsidRPr="008801CF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No.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3267" w:rsidRPr="008801CF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Sasaran</w:t>
            </w:r>
          </w:p>
        </w:tc>
        <w:tc>
          <w:tcPr>
            <w:tcW w:w="3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C43267" w:rsidRPr="008801CF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Indikator Kinerja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267" w:rsidRPr="008801CF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3267" w:rsidRPr="008801CF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b/>
                <w:bCs/>
                <w:color w:val="000000"/>
              </w:rPr>
              <w:t>Target</w:t>
            </w:r>
          </w:p>
        </w:tc>
      </w:tr>
      <w:tr w:rsidR="00C43267" w:rsidRPr="008801CF" w:rsidTr="00C43267">
        <w:trPr>
          <w:trHeight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267" w:rsidRPr="008801CF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8801CF">
              <w:rPr>
                <w:rFonts w:ascii="Arial" w:eastAsia="Times New Roman" w:hAnsi="Arial" w:cs="Arial"/>
                <w:color w:val="000000"/>
              </w:rPr>
              <w:t>1.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Pr="008801CF" w:rsidRDefault="00C43267" w:rsidP="001721FA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partisipasi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lembaga</w:t>
            </w:r>
            <w:proofErr w:type="spellEnd"/>
            <w:r>
              <w:rPr>
                <w:rFonts w:ascii="Arial" w:hAnsi="Arial" w:cs="Arial"/>
              </w:rPr>
              <w:t xml:space="preserve"> non </w:t>
            </w:r>
            <w:proofErr w:type="spellStart"/>
            <w:r>
              <w:rPr>
                <w:rFonts w:ascii="Arial" w:hAnsi="Arial" w:cs="Arial"/>
              </w:rPr>
              <w:t>pemerintah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dalam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 w:rsidRPr="008801CF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67" w:rsidRPr="008801CF" w:rsidRDefault="00C43267" w:rsidP="00C43267">
            <w:pPr>
              <w:pStyle w:val="ListParagraph1"/>
              <w:tabs>
                <w:tab w:val="left" w:pos="52"/>
              </w:tabs>
              <w:spacing w:after="0" w:line="240" w:lineRule="auto"/>
              <w:ind w:left="0" w:right="34"/>
              <w:rPr>
                <w:rFonts w:ascii="Arial" w:hAnsi="Arial" w:cs="Arial"/>
                <w:lang w:val="id-ID"/>
              </w:rPr>
            </w:pPr>
            <w:proofErr w:type="spellStart"/>
            <w:r>
              <w:rPr>
                <w:rFonts w:ascii="Arial" w:hAnsi="Arial" w:cs="Arial"/>
              </w:rPr>
              <w:t>Persentase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lembaga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usaha</w:t>
            </w:r>
            <w:proofErr w:type="spellEnd"/>
            <w:r>
              <w:rPr>
                <w:rFonts w:ascii="Arial" w:hAnsi="Arial" w:cs="Arial"/>
              </w:rPr>
              <w:t xml:space="preserve"> yang </w:t>
            </w:r>
            <w:proofErr w:type="spellStart"/>
            <w:r>
              <w:rPr>
                <w:rFonts w:ascii="Arial" w:hAnsi="Arial" w:cs="Arial"/>
              </w:rPr>
              <w:t>melaksanakan</w:t>
            </w:r>
            <w:proofErr w:type="spellEnd"/>
            <w:r>
              <w:rPr>
                <w:rFonts w:ascii="Arial" w:hAnsi="Arial" w:cs="Arial"/>
              </w:rPr>
              <w:t xml:space="preserve"> CSR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Pr="00C43267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75%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Pr="00C43267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75%</w:t>
            </w:r>
          </w:p>
        </w:tc>
      </w:tr>
      <w:tr w:rsidR="00C43267" w:rsidRPr="008801CF" w:rsidTr="00C43267">
        <w:trPr>
          <w:trHeight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267" w:rsidRPr="00C43267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>2.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1721FA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Meningkatnya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efektifitas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perencanaan</w:t>
            </w:r>
            <w:proofErr w:type="spellEnd"/>
            <w:r>
              <w:rPr>
                <w:rFonts w:ascii="Arial" w:hAnsi="Arial" w:cs="Arial"/>
              </w:rPr>
              <w:t xml:space="preserve"> program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ekonomi</w:t>
            </w:r>
            <w:proofErr w:type="spellEnd"/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67" w:rsidRDefault="00C43267" w:rsidP="00C43267">
            <w:pPr>
              <w:pStyle w:val="ListParagraph1"/>
              <w:numPr>
                <w:ilvl w:val="0"/>
                <w:numId w:val="27"/>
              </w:numPr>
              <w:spacing w:after="0" w:line="240" w:lineRule="auto"/>
              <w:ind w:left="336" w:right="34" w:hanging="28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Persentase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keterpaduan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perencanaan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pengembangan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ekonomi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masyarakat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C43267" w:rsidRPr="008801CF" w:rsidTr="00C43267">
        <w:trPr>
          <w:trHeight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267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1721FA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67" w:rsidRDefault="00C43267" w:rsidP="00C43267">
            <w:pPr>
              <w:pStyle w:val="ListParagraph1"/>
              <w:numPr>
                <w:ilvl w:val="0"/>
                <w:numId w:val="27"/>
              </w:numPr>
              <w:spacing w:after="0" w:line="240" w:lineRule="auto"/>
              <w:ind w:left="313" w:right="34" w:hanging="28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Persentase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perencanaan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bidang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ekonomi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  <w:tr w:rsidR="00C43267" w:rsidRPr="008801CF" w:rsidTr="00C43267">
        <w:trPr>
          <w:trHeight w:val="80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43267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1721FA">
            <w:pPr>
              <w:pStyle w:val="ListParagraph1"/>
              <w:spacing w:after="0" w:line="240" w:lineRule="auto"/>
              <w:ind w:left="0"/>
              <w:jc w:val="left"/>
              <w:rPr>
                <w:rFonts w:ascii="Arial" w:hAnsi="Arial" w:cs="Arial"/>
              </w:rPr>
            </w:pP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67" w:rsidRDefault="00C43267" w:rsidP="00C43267">
            <w:pPr>
              <w:pStyle w:val="ListParagraph1"/>
              <w:numPr>
                <w:ilvl w:val="0"/>
                <w:numId w:val="27"/>
              </w:numPr>
              <w:spacing w:after="0" w:line="240" w:lineRule="auto"/>
              <w:ind w:left="313" w:right="34" w:hanging="283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Persentase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pelaksanaan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kegiatan</w:t>
            </w:r>
            <w:proofErr w:type="spellEnd"/>
            <w:r>
              <w:rPr>
                <w:rFonts w:ascii="Arial" w:hAnsi="Arial" w:cs="Arial"/>
              </w:rPr>
              <w:t xml:space="preserve"> monitoring </w:t>
            </w:r>
            <w:proofErr w:type="spellStart"/>
            <w:r>
              <w:rPr>
                <w:rFonts w:ascii="Arial" w:hAnsi="Arial" w:cs="Arial"/>
              </w:rPr>
              <w:t>pembangunan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ekonomi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267" w:rsidRDefault="00C43267" w:rsidP="001721F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100%</w:t>
            </w:r>
          </w:p>
        </w:tc>
      </w:tr>
    </w:tbl>
    <w:p w:rsidR="004F1148" w:rsidRPr="00C43267" w:rsidRDefault="004F1148" w:rsidP="00C43267">
      <w:pPr>
        <w:spacing w:after="0" w:line="360" w:lineRule="auto"/>
        <w:rPr>
          <w:rFonts w:ascii="Arial" w:hAnsi="Arial" w:cs="Arial"/>
          <w:bCs/>
          <w:lang w:val="en-US"/>
        </w:rPr>
      </w:pPr>
    </w:p>
    <w:p w:rsidR="00750411" w:rsidRPr="008801CF" w:rsidRDefault="00750411" w:rsidP="00EB421E">
      <w:pPr>
        <w:spacing w:after="0" w:line="360" w:lineRule="auto"/>
        <w:ind w:left="720"/>
        <w:jc w:val="both"/>
        <w:rPr>
          <w:rFonts w:ascii="Arial" w:hAnsi="Arial" w:cs="Arial"/>
          <w:color w:val="000000"/>
        </w:rPr>
      </w:pPr>
      <w:r w:rsidRPr="008801CF">
        <w:rPr>
          <w:rFonts w:ascii="Arial" w:hAnsi="Arial" w:cs="Arial"/>
          <w:color w:val="000000"/>
        </w:rPr>
        <w:t xml:space="preserve">Pada indikator sasaran </w:t>
      </w:r>
      <w:proofErr w:type="spellStart"/>
      <w:r w:rsidR="00BF0915">
        <w:rPr>
          <w:rFonts w:ascii="Arial" w:hAnsi="Arial" w:cs="Arial"/>
          <w:lang w:val="en-US"/>
        </w:rPr>
        <w:t>persentase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lembaga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usaha</w:t>
      </w:r>
      <w:proofErr w:type="spellEnd"/>
      <w:r w:rsidR="00BF0915">
        <w:rPr>
          <w:rFonts w:ascii="Arial" w:hAnsi="Arial" w:cs="Arial"/>
          <w:lang w:val="en-US"/>
        </w:rPr>
        <w:t xml:space="preserve"> yang </w:t>
      </w:r>
      <w:proofErr w:type="spellStart"/>
      <w:r w:rsidR="00BF0915">
        <w:rPr>
          <w:rFonts w:ascii="Arial" w:hAnsi="Arial" w:cs="Arial"/>
          <w:lang w:val="en-US"/>
        </w:rPr>
        <w:t>melaksanakan</w:t>
      </w:r>
      <w:proofErr w:type="spellEnd"/>
      <w:r w:rsidR="00BF0915">
        <w:rPr>
          <w:rFonts w:ascii="Arial" w:hAnsi="Arial" w:cs="Arial"/>
          <w:lang w:val="en-US"/>
        </w:rPr>
        <w:t xml:space="preserve"> CSR, </w:t>
      </w:r>
      <w:proofErr w:type="spellStart"/>
      <w:r w:rsidR="00BF0915">
        <w:rPr>
          <w:rFonts w:ascii="Arial" w:hAnsi="Arial" w:cs="Arial"/>
          <w:lang w:val="en-US"/>
        </w:rPr>
        <w:t>Keterpaduan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perencanaan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pengembangan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ekonomi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masyarakat</w:t>
      </w:r>
      <w:proofErr w:type="spellEnd"/>
      <w:r w:rsidR="00BF0915">
        <w:rPr>
          <w:rFonts w:ascii="Arial" w:hAnsi="Arial" w:cs="Arial"/>
          <w:lang w:val="en-US"/>
        </w:rPr>
        <w:t xml:space="preserve"> , </w:t>
      </w:r>
      <w:proofErr w:type="spellStart"/>
      <w:r w:rsidR="00BF0915">
        <w:rPr>
          <w:rFonts w:ascii="Arial" w:hAnsi="Arial" w:cs="Arial"/>
          <w:lang w:val="en-US"/>
        </w:rPr>
        <w:t>pelaksanaan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perencanaan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pembangunan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bidang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ekonomi</w:t>
      </w:r>
      <w:proofErr w:type="spellEnd"/>
      <w:r w:rsidR="00BF0915">
        <w:rPr>
          <w:rFonts w:ascii="Arial" w:hAnsi="Arial" w:cs="Arial"/>
          <w:lang w:val="en-US"/>
        </w:rPr>
        <w:t xml:space="preserve">, </w:t>
      </w:r>
      <w:proofErr w:type="spellStart"/>
      <w:r w:rsidR="00BF0915">
        <w:rPr>
          <w:rFonts w:ascii="Arial" w:hAnsi="Arial" w:cs="Arial"/>
          <w:lang w:val="en-US"/>
        </w:rPr>
        <w:t>serta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pelaksanaan</w:t>
      </w:r>
      <w:proofErr w:type="spellEnd"/>
      <w:r w:rsidR="00BF0915">
        <w:rPr>
          <w:rFonts w:ascii="Arial" w:hAnsi="Arial" w:cs="Arial"/>
          <w:lang w:val="en-US"/>
        </w:rPr>
        <w:t xml:space="preserve"> monitoring </w:t>
      </w:r>
      <w:proofErr w:type="spellStart"/>
      <w:r w:rsidR="00BF0915">
        <w:rPr>
          <w:rFonts w:ascii="Arial" w:hAnsi="Arial" w:cs="Arial"/>
          <w:lang w:val="en-US"/>
        </w:rPr>
        <w:t>pembangunan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proofErr w:type="spellStart"/>
      <w:r w:rsidR="00BF0915">
        <w:rPr>
          <w:rFonts w:ascii="Arial" w:hAnsi="Arial" w:cs="Arial"/>
          <w:lang w:val="en-US"/>
        </w:rPr>
        <w:t>ekonomi</w:t>
      </w:r>
      <w:proofErr w:type="spellEnd"/>
      <w:r w:rsidR="00BF0915">
        <w:rPr>
          <w:rFonts w:ascii="Arial" w:hAnsi="Arial" w:cs="Arial"/>
          <w:lang w:val="en-US"/>
        </w:rPr>
        <w:t xml:space="preserve"> </w:t>
      </w:r>
      <w:r w:rsidRPr="008801CF">
        <w:rPr>
          <w:rFonts w:ascii="Arial" w:hAnsi="Arial" w:cs="Arial"/>
          <w:color w:val="000000"/>
        </w:rPr>
        <w:t xml:space="preserve">, dari target tahun 2017 </w:t>
      </w:r>
      <w:proofErr w:type="spellStart"/>
      <w:r w:rsidR="00BF0915">
        <w:rPr>
          <w:rFonts w:ascii="Arial" w:hAnsi="Arial" w:cs="Arial"/>
          <w:color w:val="000000"/>
          <w:lang w:val="en-US"/>
        </w:rPr>
        <w:t>masing-masing</w:t>
      </w:r>
      <w:proofErr w:type="spellEnd"/>
      <w:r w:rsidR="00BF0915">
        <w:rPr>
          <w:rFonts w:ascii="Arial" w:hAnsi="Arial" w:cs="Arial"/>
          <w:color w:val="000000"/>
          <w:lang w:val="en-US"/>
        </w:rPr>
        <w:t xml:space="preserve"> </w:t>
      </w:r>
      <w:r w:rsidRPr="008801CF">
        <w:rPr>
          <w:rFonts w:ascii="Arial" w:hAnsi="Arial" w:cs="Arial"/>
          <w:color w:val="000000"/>
        </w:rPr>
        <w:t xml:space="preserve">sebesar </w:t>
      </w:r>
      <w:r w:rsidR="00BF0915">
        <w:rPr>
          <w:rFonts w:ascii="Arial" w:hAnsi="Arial" w:cs="Arial"/>
          <w:color w:val="000000"/>
          <w:lang w:val="en-US"/>
        </w:rPr>
        <w:t xml:space="preserve">75%, 100%, !00%, 100% </w:t>
      </w:r>
      <w:proofErr w:type="spellStart"/>
      <w:r w:rsidR="00BF0915">
        <w:rPr>
          <w:rFonts w:ascii="Arial" w:hAnsi="Arial" w:cs="Arial"/>
          <w:color w:val="000000"/>
          <w:lang w:val="en-US"/>
        </w:rPr>
        <w:t>serta</w:t>
      </w:r>
      <w:proofErr w:type="spellEnd"/>
      <w:r w:rsidR="00BF0915">
        <w:rPr>
          <w:rFonts w:ascii="Arial" w:hAnsi="Arial" w:cs="Arial"/>
          <w:color w:val="000000"/>
          <w:lang w:val="en-US"/>
        </w:rPr>
        <w:t xml:space="preserve"> 100% </w:t>
      </w:r>
      <w:r w:rsidRPr="008801CF">
        <w:rPr>
          <w:rFonts w:ascii="Arial" w:hAnsi="Arial" w:cs="Arial"/>
          <w:color w:val="000000"/>
        </w:rPr>
        <w:t xml:space="preserve">realisasinya </w:t>
      </w:r>
      <w:proofErr w:type="spellStart"/>
      <w:r w:rsidR="00BF0915">
        <w:rPr>
          <w:rFonts w:ascii="Arial" w:hAnsi="Arial" w:cs="Arial"/>
          <w:color w:val="000000"/>
          <w:lang w:val="en-US"/>
        </w:rPr>
        <w:t>masing-masing</w:t>
      </w:r>
      <w:proofErr w:type="spellEnd"/>
      <w:r w:rsidR="00BF0915">
        <w:rPr>
          <w:rFonts w:ascii="Arial" w:hAnsi="Arial" w:cs="Arial"/>
          <w:color w:val="000000"/>
          <w:lang w:val="en-US"/>
        </w:rPr>
        <w:t xml:space="preserve"> </w:t>
      </w:r>
      <w:r w:rsidRPr="008801CF">
        <w:rPr>
          <w:rFonts w:ascii="Arial" w:hAnsi="Arial" w:cs="Arial"/>
          <w:color w:val="000000"/>
        </w:rPr>
        <w:t>adalah</w:t>
      </w:r>
      <w:r w:rsidR="00BF0915">
        <w:rPr>
          <w:rFonts w:ascii="Arial" w:hAnsi="Arial" w:cs="Arial"/>
          <w:color w:val="000000"/>
          <w:lang w:val="en-US"/>
        </w:rPr>
        <w:t xml:space="preserve"> 75%, 100%, !00%, 100% </w:t>
      </w:r>
      <w:proofErr w:type="spellStart"/>
      <w:r w:rsidR="00BF0915">
        <w:rPr>
          <w:rFonts w:ascii="Arial" w:hAnsi="Arial" w:cs="Arial"/>
          <w:color w:val="000000"/>
          <w:lang w:val="en-US"/>
        </w:rPr>
        <w:t>serta</w:t>
      </w:r>
      <w:proofErr w:type="spellEnd"/>
      <w:r w:rsidR="00BF0915">
        <w:rPr>
          <w:rFonts w:ascii="Arial" w:hAnsi="Arial" w:cs="Arial"/>
          <w:color w:val="000000"/>
          <w:lang w:val="en-US"/>
        </w:rPr>
        <w:t xml:space="preserve"> 100%</w:t>
      </w:r>
      <w:r w:rsidRPr="008801CF">
        <w:rPr>
          <w:rFonts w:ascii="Arial" w:hAnsi="Arial" w:cs="Arial"/>
          <w:color w:val="000000"/>
        </w:rPr>
        <w:t>. Hal ini disebabkan karena:</w:t>
      </w:r>
    </w:p>
    <w:p w:rsidR="00750411" w:rsidRPr="00BF0915" w:rsidRDefault="00BF0915" w:rsidP="00750411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  <w:lang w:val="en-US"/>
        </w:rPr>
        <w:t>Koordinasi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dilakukan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secara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berkelanjutan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dengan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perangkat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daerah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terkait</w:t>
      </w:r>
      <w:proofErr w:type="spellEnd"/>
      <w:r>
        <w:rPr>
          <w:rFonts w:ascii="Arial" w:hAnsi="Arial" w:cs="Arial"/>
          <w:color w:val="00000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lang w:val="en-US"/>
        </w:rPr>
        <w:t>baik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kabupaten</w:t>
      </w:r>
      <w:proofErr w:type="spellEnd"/>
      <w:r>
        <w:rPr>
          <w:rFonts w:ascii="Arial" w:hAnsi="Arial" w:cs="Arial"/>
          <w:color w:val="00000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lang w:val="en-US"/>
        </w:rPr>
        <w:t>provinsi,pusat</w:t>
      </w:r>
      <w:proofErr w:type="spellEnd"/>
      <w:r>
        <w:rPr>
          <w:rFonts w:ascii="Arial" w:hAnsi="Arial" w:cs="Arial"/>
          <w:color w:val="00000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lang w:val="en-US"/>
        </w:rPr>
        <w:t>instansi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vertikal</w:t>
      </w:r>
      <w:proofErr w:type="spellEnd"/>
      <w:r>
        <w:rPr>
          <w:rFonts w:ascii="Arial" w:hAnsi="Arial" w:cs="Arial"/>
          <w:color w:val="00000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lang w:val="en-US"/>
        </w:rPr>
        <w:t>lembaga</w:t>
      </w:r>
      <w:proofErr w:type="spellEnd"/>
      <w:r>
        <w:rPr>
          <w:rFonts w:ascii="Arial" w:hAnsi="Arial" w:cs="Arial"/>
          <w:color w:val="000000"/>
          <w:lang w:val="en-US"/>
        </w:rPr>
        <w:t xml:space="preserve"> lain </w:t>
      </w:r>
      <w:proofErr w:type="spellStart"/>
      <w:r>
        <w:rPr>
          <w:rFonts w:ascii="Arial" w:hAnsi="Arial" w:cs="Arial"/>
          <w:color w:val="000000"/>
          <w:lang w:val="en-US"/>
        </w:rPr>
        <w:t>serta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perusahaan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baik</w:t>
      </w:r>
      <w:proofErr w:type="spellEnd"/>
      <w:r>
        <w:rPr>
          <w:rFonts w:ascii="Arial" w:hAnsi="Arial" w:cs="Arial"/>
          <w:color w:val="000000"/>
          <w:lang w:val="en-US"/>
        </w:rPr>
        <w:t xml:space="preserve"> di </w:t>
      </w:r>
      <w:proofErr w:type="spellStart"/>
      <w:r>
        <w:rPr>
          <w:rFonts w:ascii="Arial" w:hAnsi="Arial" w:cs="Arial"/>
          <w:color w:val="000000"/>
          <w:lang w:val="en-US"/>
        </w:rPr>
        <w:t>Kabupaten</w:t>
      </w:r>
      <w:proofErr w:type="spellEnd"/>
      <w:r>
        <w:rPr>
          <w:rFonts w:ascii="Arial" w:hAnsi="Arial" w:cs="Arial"/>
          <w:color w:val="000000"/>
          <w:lang w:val="en-US"/>
        </w:rPr>
        <w:t xml:space="preserve"> Malang;</w:t>
      </w:r>
    </w:p>
    <w:p w:rsidR="00BF0915" w:rsidRPr="00BF0915" w:rsidRDefault="00BF0915" w:rsidP="00BF0915">
      <w:pPr>
        <w:pStyle w:val="ListParagraph"/>
        <w:numPr>
          <w:ilvl w:val="0"/>
          <w:numId w:val="22"/>
        </w:numPr>
        <w:spacing w:after="0" w:line="360" w:lineRule="auto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  <w:lang w:val="en-US"/>
        </w:rPr>
        <w:t>Pemenuhan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tertib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waktu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terhadap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jadwal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pelaksanaan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kegiatan</w:t>
      </w:r>
      <w:proofErr w:type="spellEnd"/>
      <w:r>
        <w:rPr>
          <w:rFonts w:ascii="Arial" w:hAnsi="Arial" w:cs="Arial"/>
          <w:color w:val="000000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/>
          <w:lang w:val="en-US"/>
        </w:rPr>
        <w:t>direncanakan</w:t>
      </w:r>
      <w:proofErr w:type="spellEnd"/>
      <w:r>
        <w:rPr>
          <w:rFonts w:ascii="Arial" w:hAnsi="Arial" w:cs="Arial"/>
          <w:color w:val="000000"/>
          <w:lang w:val="en-US"/>
        </w:rPr>
        <w:t>.</w:t>
      </w:r>
    </w:p>
    <w:p w:rsidR="00FD7575" w:rsidRPr="008801CF" w:rsidRDefault="00FD7575" w:rsidP="00FD7575">
      <w:pPr>
        <w:pStyle w:val="ListParagraph"/>
        <w:spacing w:after="0" w:line="360" w:lineRule="auto"/>
        <w:ind w:left="1080"/>
        <w:jc w:val="both"/>
        <w:rPr>
          <w:rFonts w:ascii="Arial" w:hAnsi="Arial" w:cs="Arial"/>
          <w:color w:val="000000"/>
        </w:rPr>
      </w:pPr>
    </w:p>
    <w:p w:rsidR="00AC74FD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</w:rPr>
      </w:pPr>
      <w:proofErr w:type="spellStart"/>
      <w:r w:rsidRPr="008801CF">
        <w:rPr>
          <w:rFonts w:ascii="Arial" w:hAnsi="Arial" w:cs="Arial"/>
          <w:bCs/>
          <w:lang w:val="en-US"/>
        </w:rPr>
        <w:t>Rencana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Tindak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Lanjut</w:t>
      </w:r>
      <w:proofErr w:type="spellEnd"/>
      <w:r w:rsidRPr="008801CF">
        <w:rPr>
          <w:rFonts w:ascii="Arial" w:hAnsi="Arial" w:cs="Arial"/>
          <w:bCs/>
        </w:rPr>
        <w:t>;</w:t>
      </w:r>
    </w:p>
    <w:p w:rsidR="00750411" w:rsidRPr="008801CF" w:rsidRDefault="00750411" w:rsidP="00750411">
      <w:pPr>
        <w:spacing w:after="0" w:line="360" w:lineRule="auto"/>
        <w:ind w:left="720"/>
        <w:jc w:val="both"/>
        <w:rPr>
          <w:rFonts w:ascii="Arial" w:hAnsi="Arial" w:cs="Arial"/>
          <w:color w:val="000000"/>
        </w:rPr>
      </w:pPr>
      <w:r w:rsidRPr="008801CF">
        <w:rPr>
          <w:rFonts w:ascii="Arial" w:hAnsi="Arial" w:cs="Arial"/>
          <w:color w:val="000000"/>
        </w:rPr>
        <w:t>Rencana tindak lanjut untuk meminimalisir kegagalan dan sebagai langkah peningkatan capaian kinerja pada tahun yang akan datang, adalah :</w:t>
      </w:r>
    </w:p>
    <w:p w:rsidR="00750411" w:rsidRPr="00F70216" w:rsidRDefault="00F70216" w:rsidP="00EB421E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  <w:lang w:val="en-US"/>
        </w:rPr>
        <w:t>Melakukan</w:t>
      </w:r>
      <w:proofErr w:type="spellEnd"/>
      <w:r>
        <w:rPr>
          <w:rFonts w:ascii="Arial" w:hAnsi="Arial" w:cs="Arial"/>
          <w:color w:val="000000"/>
          <w:lang w:val="en-US"/>
        </w:rPr>
        <w:t xml:space="preserve"> monitoring </w:t>
      </w:r>
      <w:proofErr w:type="spellStart"/>
      <w:r>
        <w:rPr>
          <w:rFonts w:ascii="Arial" w:hAnsi="Arial" w:cs="Arial"/>
          <w:color w:val="000000"/>
          <w:lang w:val="en-US"/>
        </w:rPr>
        <w:t>secara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berkelanjutan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terhadap</w:t>
      </w:r>
      <w:proofErr w:type="spellEnd"/>
      <w:r>
        <w:rPr>
          <w:rFonts w:ascii="Arial" w:hAnsi="Arial" w:cs="Arial"/>
          <w:color w:val="000000"/>
          <w:lang w:val="en-US"/>
        </w:rPr>
        <w:t xml:space="preserve"> progress </w:t>
      </w:r>
      <w:proofErr w:type="spellStart"/>
      <w:r>
        <w:rPr>
          <w:rFonts w:ascii="Arial" w:hAnsi="Arial" w:cs="Arial"/>
          <w:color w:val="000000"/>
          <w:lang w:val="en-US"/>
        </w:rPr>
        <w:t>kegiatan</w:t>
      </w:r>
      <w:proofErr w:type="spellEnd"/>
      <w:r>
        <w:rPr>
          <w:rFonts w:ascii="Arial" w:hAnsi="Arial" w:cs="Arial"/>
          <w:color w:val="000000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/>
          <w:lang w:val="en-US"/>
        </w:rPr>
        <w:t>berjalan</w:t>
      </w:r>
      <w:proofErr w:type="spellEnd"/>
      <w:r>
        <w:rPr>
          <w:rFonts w:ascii="Arial" w:hAnsi="Arial" w:cs="Arial"/>
          <w:color w:val="000000"/>
          <w:lang w:val="en-US"/>
        </w:rPr>
        <w:t>;</w:t>
      </w:r>
    </w:p>
    <w:p w:rsidR="00316D50" w:rsidRPr="00F70216" w:rsidRDefault="00F70216" w:rsidP="00F70216">
      <w:pPr>
        <w:pStyle w:val="ListParagraph"/>
        <w:numPr>
          <w:ilvl w:val="0"/>
          <w:numId w:val="23"/>
        </w:numPr>
        <w:spacing w:after="0" w:line="360" w:lineRule="auto"/>
        <w:ind w:hanging="437"/>
        <w:jc w:val="both"/>
        <w:rPr>
          <w:rFonts w:ascii="Arial" w:hAnsi="Arial" w:cs="Arial"/>
          <w:color w:val="000000"/>
        </w:rPr>
      </w:pPr>
      <w:proofErr w:type="spellStart"/>
      <w:r>
        <w:rPr>
          <w:rFonts w:ascii="Arial" w:hAnsi="Arial" w:cs="Arial"/>
          <w:color w:val="000000"/>
          <w:lang w:val="en-US"/>
        </w:rPr>
        <w:t>Melakukan</w:t>
      </w:r>
      <w:proofErr w:type="spellEnd"/>
      <w:r>
        <w:rPr>
          <w:rFonts w:ascii="Arial" w:hAnsi="Arial" w:cs="Arial"/>
          <w:color w:val="000000"/>
          <w:lang w:val="en-US"/>
        </w:rPr>
        <w:t xml:space="preserve"> update </w:t>
      </w:r>
      <w:proofErr w:type="spellStart"/>
      <w:r>
        <w:rPr>
          <w:rFonts w:ascii="Arial" w:hAnsi="Arial" w:cs="Arial"/>
          <w:color w:val="000000"/>
          <w:lang w:val="en-US"/>
        </w:rPr>
        <w:t>terhadap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regulasi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dan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kebijakan</w:t>
      </w:r>
      <w:proofErr w:type="spellEnd"/>
      <w:r>
        <w:rPr>
          <w:rFonts w:ascii="Arial" w:hAnsi="Arial" w:cs="Arial"/>
          <w:color w:val="000000"/>
          <w:lang w:val="en-US"/>
        </w:rPr>
        <w:t xml:space="preserve"> yang </w:t>
      </w:r>
      <w:proofErr w:type="spellStart"/>
      <w:r>
        <w:rPr>
          <w:rFonts w:ascii="Arial" w:hAnsi="Arial" w:cs="Arial"/>
          <w:color w:val="000000"/>
          <w:lang w:val="en-US"/>
        </w:rPr>
        <w:t>dikeluarkan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baik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dari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pemerintah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pusat</w:t>
      </w:r>
      <w:proofErr w:type="spellEnd"/>
      <w:r>
        <w:rPr>
          <w:rFonts w:ascii="Arial" w:hAnsi="Arial" w:cs="Arial"/>
          <w:color w:val="000000"/>
          <w:lang w:val="en-US"/>
        </w:rPr>
        <w:t xml:space="preserve">, </w:t>
      </w:r>
      <w:proofErr w:type="spellStart"/>
      <w:r>
        <w:rPr>
          <w:rFonts w:ascii="Arial" w:hAnsi="Arial" w:cs="Arial"/>
          <w:color w:val="000000"/>
          <w:lang w:val="en-US"/>
        </w:rPr>
        <w:t>provinsi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dan</w:t>
      </w:r>
      <w:proofErr w:type="spellEnd"/>
      <w:r>
        <w:rPr>
          <w:rFonts w:ascii="Arial" w:hAnsi="Arial" w:cs="Arial"/>
          <w:color w:val="000000"/>
          <w:lang w:val="en-US"/>
        </w:rPr>
        <w:t xml:space="preserve"> </w:t>
      </w:r>
      <w:proofErr w:type="spellStart"/>
      <w:r>
        <w:rPr>
          <w:rFonts w:ascii="Arial" w:hAnsi="Arial" w:cs="Arial"/>
          <w:color w:val="000000"/>
          <w:lang w:val="en-US"/>
        </w:rPr>
        <w:t>daerah</w:t>
      </w:r>
      <w:proofErr w:type="spellEnd"/>
      <w:r>
        <w:rPr>
          <w:rFonts w:ascii="Arial" w:hAnsi="Arial" w:cs="Arial"/>
          <w:color w:val="000000"/>
          <w:lang w:val="en-US"/>
        </w:rPr>
        <w:t>.</w:t>
      </w:r>
    </w:p>
    <w:p w:rsidR="00F70216" w:rsidRPr="00F70216" w:rsidRDefault="00F70216" w:rsidP="00F70216">
      <w:pPr>
        <w:pStyle w:val="ListParagraph"/>
        <w:spacing w:after="0" w:line="360" w:lineRule="auto"/>
        <w:ind w:left="1146"/>
        <w:jc w:val="both"/>
        <w:rPr>
          <w:rFonts w:ascii="Arial" w:hAnsi="Arial" w:cs="Arial"/>
          <w:color w:val="000000"/>
        </w:rPr>
      </w:pPr>
    </w:p>
    <w:p w:rsidR="008801CF" w:rsidRDefault="00BE509B" w:rsidP="008801CF">
      <w:pPr>
        <w:numPr>
          <w:ilvl w:val="0"/>
          <w:numId w:val="21"/>
        </w:numPr>
        <w:spacing w:after="0" w:line="360" w:lineRule="auto"/>
        <w:rPr>
          <w:rFonts w:ascii="Arial" w:hAnsi="Arial" w:cs="Arial"/>
          <w:bCs/>
        </w:rPr>
      </w:pPr>
      <w:proofErr w:type="spellStart"/>
      <w:r w:rsidRPr="008801CF">
        <w:rPr>
          <w:rFonts w:ascii="Arial" w:hAnsi="Arial" w:cs="Arial"/>
          <w:bCs/>
          <w:lang w:val="en-US"/>
        </w:rPr>
        <w:lastRenderedPageBreak/>
        <w:t>Tanggapan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 </w:t>
      </w:r>
      <w:proofErr w:type="spellStart"/>
      <w:r w:rsidRPr="008801CF">
        <w:rPr>
          <w:rFonts w:ascii="Arial" w:hAnsi="Arial" w:cs="Arial"/>
          <w:bCs/>
          <w:lang w:val="en-US"/>
        </w:rPr>
        <w:t>Atasan</w:t>
      </w:r>
      <w:proofErr w:type="spellEnd"/>
      <w:r w:rsidRPr="008801CF">
        <w:rPr>
          <w:rFonts w:ascii="Arial" w:hAnsi="Arial" w:cs="Arial"/>
          <w:bCs/>
          <w:lang w:val="en-US"/>
        </w:rPr>
        <w:t xml:space="preserve"> </w:t>
      </w:r>
      <w:proofErr w:type="spellStart"/>
      <w:r w:rsidRPr="008801CF">
        <w:rPr>
          <w:rFonts w:ascii="Arial" w:hAnsi="Arial" w:cs="Arial"/>
          <w:bCs/>
          <w:lang w:val="en-US"/>
        </w:rPr>
        <w:t>Langsung</w:t>
      </w:r>
      <w:proofErr w:type="spellEnd"/>
      <w:r w:rsidRPr="008801CF">
        <w:rPr>
          <w:rFonts w:ascii="Arial" w:hAnsi="Arial" w:cs="Arial"/>
          <w:bCs/>
        </w:rPr>
        <w:t>;</w:t>
      </w:r>
      <w:r w:rsidR="008801CF" w:rsidRPr="008801CF">
        <w:rPr>
          <w:rFonts w:ascii="Arial" w:hAnsi="Arial" w:cs="Arial"/>
          <w:bCs/>
        </w:rPr>
        <w:t xml:space="preserve"> </w:t>
      </w:r>
    </w:p>
    <w:p w:rsidR="00A753A4" w:rsidRDefault="00A753A4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</w:t>
      </w:r>
      <w:r w:rsidR="00EB421E">
        <w:rPr>
          <w:rFonts w:ascii="Arial" w:hAnsi="Arial" w:cs="Arial"/>
          <w:color w:val="000000" w:themeColor="text1"/>
        </w:rPr>
        <w:t>..............................</w:t>
      </w:r>
      <w:r w:rsidR="0085062A">
        <w:rPr>
          <w:rFonts w:ascii="Arial" w:hAnsi="Arial" w:cs="Arial"/>
          <w:color w:val="000000" w:themeColor="text1"/>
        </w:rPr>
        <w:t>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85062A" w:rsidRPr="0085062A" w:rsidRDefault="0085062A" w:rsidP="0085062A">
      <w:pPr>
        <w:pStyle w:val="ListParagraph"/>
        <w:spacing w:after="0" w:line="360" w:lineRule="auto"/>
        <w:ind w:right="6"/>
        <w:jc w:val="both"/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color w:val="000000" w:themeColor="text1"/>
        </w:rPr>
        <w:t>.............................................................................................................................................</w:t>
      </w:r>
    </w:p>
    <w:p w:rsidR="00EB421E" w:rsidRDefault="00EB421E" w:rsidP="00A753A4">
      <w:pPr>
        <w:spacing w:after="0" w:line="360" w:lineRule="auto"/>
        <w:ind w:left="567"/>
        <w:jc w:val="both"/>
        <w:rPr>
          <w:rFonts w:ascii="Arial" w:eastAsia="Calibri" w:hAnsi="Arial" w:cs="Arial"/>
        </w:rPr>
      </w:pPr>
    </w:p>
    <w:p w:rsidR="00334EE5" w:rsidRDefault="00334EE5" w:rsidP="00316D50">
      <w:pPr>
        <w:spacing w:after="0" w:line="360" w:lineRule="auto"/>
        <w:jc w:val="both"/>
        <w:rPr>
          <w:rFonts w:ascii="Arial" w:eastAsia="Calibri" w:hAnsi="Arial" w:cs="Arial"/>
          <w:color w:val="000000"/>
          <w:lang w:val="en-US"/>
        </w:rPr>
      </w:pPr>
      <w:r w:rsidRPr="008801CF">
        <w:rPr>
          <w:rFonts w:ascii="Arial" w:eastAsia="Calibri" w:hAnsi="Arial" w:cs="Arial"/>
        </w:rPr>
        <w:t xml:space="preserve">Melalui Laporan Kinerja ini diharapkan bisa menjadi gambaran </w:t>
      </w:r>
      <w:r w:rsidR="00B9108F" w:rsidRPr="008801CF">
        <w:rPr>
          <w:rFonts w:ascii="Arial" w:eastAsia="Calibri" w:hAnsi="Arial" w:cs="Arial"/>
        </w:rPr>
        <w:t xml:space="preserve">capaian kinerja khususnya </w:t>
      </w:r>
      <w:proofErr w:type="spellStart"/>
      <w:r w:rsidR="00C43267">
        <w:rPr>
          <w:rFonts w:ascii="Arial" w:eastAsia="Calibri" w:hAnsi="Arial" w:cs="Arial"/>
          <w:color w:val="000000" w:themeColor="text1"/>
          <w:lang w:val="en-US"/>
        </w:rPr>
        <w:t>Kepala</w:t>
      </w:r>
      <w:proofErr w:type="spellEnd"/>
      <w:r w:rsidR="00C43267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C43267">
        <w:rPr>
          <w:rFonts w:ascii="Arial" w:eastAsia="Calibri" w:hAnsi="Arial" w:cs="Arial"/>
          <w:color w:val="000000" w:themeColor="text1"/>
          <w:lang w:val="en-US"/>
        </w:rPr>
        <w:t>Bidang</w:t>
      </w:r>
      <w:proofErr w:type="spellEnd"/>
      <w:r w:rsidR="00C43267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C43267">
        <w:rPr>
          <w:rFonts w:ascii="Arial" w:eastAsia="Calibri" w:hAnsi="Arial" w:cs="Arial"/>
          <w:color w:val="000000" w:themeColor="text1"/>
          <w:lang w:val="en-US"/>
        </w:rPr>
        <w:t>Perencanaan</w:t>
      </w:r>
      <w:proofErr w:type="spellEnd"/>
      <w:r w:rsidR="00C43267">
        <w:rPr>
          <w:rFonts w:ascii="Arial" w:eastAsia="Calibri" w:hAnsi="Arial" w:cs="Arial"/>
          <w:color w:val="000000" w:themeColor="text1"/>
          <w:lang w:val="en-US"/>
        </w:rPr>
        <w:t xml:space="preserve"> </w:t>
      </w:r>
      <w:proofErr w:type="spellStart"/>
      <w:r w:rsidR="00C43267">
        <w:rPr>
          <w:rFonts w:ascii="Arial" w:eastAsia="Calibri" w:hAnsi="Arial" w:cs="Arial"/>
          <w:color w:val="000000" w:themeColor="text1"/>
          <w:lang w:val="en-US"/>
        </w:rPr>
        <w:t>Ekonomi</w:t>
      </w:r>
      <w:proofErr w:type="spellEnd"/>
      <w:r w:rsidR="00C43267">
        <w:rPr>
          <w:rFonts w:ascii="Arial" w:eastAsia="Calibri" w:hAnsi="Arial" w:cs="Arial"/>
          <w:color w:val="000000" w:themeColor="text1"/>
          <w:lang w:val="en-US"/>
        </w:rPr>
        <w:t xml:space="preserve"> </w:t>
      </w:r>
      <w:r w:rsidR="00B9108F" w:rsidRPr="008801CF">
        <w:rPr>
          <w:rFonts w:ascii="Arial" w:eastAsia="Calibri" w:hAnsi="Arial" w:cs="Arial"/>
        </w:rPr>
        <w:t>dan menjadi bahan</w:t>
      </w:r>
      <w:r w:rsidRPr="008801CF">
        <w:rPr>
          <w:rFonts w:ascii="Arial" w:eastAsia="Calibri" w:hAnsi="Arial" w:cs="Arial"/>
          <w:color w:val="000000"/>
        </w:rPr>
        <w:t xml:space="preserve"> evaluasi </w:t>
      </w:r>
      <w:r w:rsidR="00B9108F" w:rsidRPr="008801CF">
        <w:rPr>
          <w:rFonts w:ascii="Arial" w:eastAsia="Calibri" w:hAnsi="Arial" w:cs="Arial"/>
          <w:color w:val="000000"/>
        </w:rPr>
        <w:t>bagi peningkatan kinerja di tahun mendatang. Terima Kasih.</w:t>
      </w:r>
    </w:p>
    <w:p w:rsidR="0085062A" w:rsidRPr="0085062A" w:rsidRDefault="0085062A" w:rsidP="00A753A4">
      <w:pPr>
        <w:spacing w:after="0" w:line="360" w:lineRule="auto"/>
        <w:ind w:left="567"/>
        <w:jc w:val="both"/>
        <w:rPr>
          <w:rFonts w:ascii="Arial" w:eastAsia="Calibri" w:hAnsi="Arial" w:cs="Arial"/>
          <w:color w:val="000000"/>
          <w:lang w:val="en-US"/>
        </w:rPr>
      </w:pPr>
    </w:p>
    <w:tbl>
      <w:tblPr>
        <w:tblStyle w:val="TableGrid"/>
        <w:tblW w:w="1049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6"/>
        <w:gridCol w:w="4789"/>
      </w:tblGrid>
      <w:tr w:rsidR="00334EE5" w:rsidRPr="008801CF" w:rsidTr="00BF0915">
        <w:trPr>
          <w:jc w:val="center"/>
        </w:trPr>
        <w:tc>
          <w:tcPr>
            <w:tcW w:w="5706" w:type="dxa"/>
          </w:tcPr>
          <w:p w:rsidR="00334EE5" w:rsidRPr="008801CF" w:rsidRDefault="00334EE5" w:rsidP="0047211E">
            <w:pPr>
              <w:jc w:val="center"/>
              <w:rPr>
                <w:rFonts w:ascii="Arial" w:hAnsi="Arial" w:cs="Arial"/>
              </w:rPr>
            </w:pPr>
          </w:p>
          <w:p w:rsidR="00334EE5" w:rsidRPr="008801CF" w:rsidRDefault="00FD7575" w:rsidP="0047211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Mengetahui</w:t>
            </w:r>
          </w:p>
          <w:p w:rsidR="00334EE5" w:rsidRPr="00BF0915" w:rsidRDefault="00BF0915" w:rsidP="00CC0E6D">
            <w:pPr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Kepala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Badan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Perencanaan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Pembangunan  Daerah</w:t>
            </w:r>
          </w:p>
          <w:p w:rsidR="00334EE5" w:rsidRPr="008801CF" w:rsidRDefault="00334EE5" w:rsidP="0047211E">
            <w:pPr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</w:rPr>
              <w:t>Kabupaten Malang</w:t>
            </w:r>
          </w:p>
          <w:p w:rsidR="00334EE5" w:rsidRPr="008801CF" w:rsidRDefault="00334EE5" w:rsidP="0047211E">
            <w:pPr>
              <w:jc w:val="center"/>
              <w:rPr>
                <w:rFonts w:ascii="Arial" w:hAnsi="Arial" w:cs="Arial"/>
              </w:rPr>
            </w:pPr>
          </w:p>
          <w:p w:rsidR="00334EE5" w:rsidRPr="008801CF" w:rsidRDefault="00334EE5" w:rsidP="0047211E">
            <w:pPr>
              <w:jc w:val="center"/>
              <w:rPr>
                <w:rFonts w:ascii="Arial" w:hAnsi="Arial" w:cs="Arial"/>
              </w:rPr>
            </w:pPr>
          </w:p>
          <w:p w:rsidR="00334EE5" w:rsidRPr="008801CF" w:rsidRDefault="00334EE5" w:rsidP="0047211E">
            <w:pPr>
              <w:jc w:val="center"/>
              <w:rPr>
                <w:rFonts w:ascii="Arial" w:hAnsi="Arial" w:cs="Arial"/>
              </w:rPr>
            </w:pPr>
          </w:p>
          <w:p w:rsidR="00334EE5" w:rsidRDefault="00334EE5" w:rsidP="0047211E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BF0915" w:rsidRPr="00BF0915" w:rsidRDefault="00BF0915" w:rsidP="0047211E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334EE5" w:rsidRPr="00BF0915" w:rsidRDefault="00BF0915" w:rsidP="0047211E">
            <w:pPr>
              <w:jc w:val="center"/>
              <w:rPr>
                <w:rFonts w:ascii="Arial" w:hAnsi="Arial" w:cs="Arial"/>
                <w:b/>
                <w:u w:val="single"/>
                <w:lang w:val="en-US"/>
              </w:rPr>
            </w:pPr>
            <w:r>
              <w:rPr>
                <w:rFonts w:ascii="Arial" w:hAnsi="Arial" w:cs="Arial"/>
                <w:b/>
                <w:u w:val="single"/>
                <w:lang w:val="en-US"/>
              </w:rPr>
              <w:t xml:space="preserve">Ir. </w:t>
            </w:r>
            <w:proofErr w:type="spellStart"/>
            <w:r>
              <w:rPr>
                <w:rFonts w:ascii="Arial" w:hAnsi="Arial" w:cs="Arial"/>
                <w:b/>
                <w:u w:val="single"/>
                <w:lang w:val="en-US"/>
              </w:rPr>
              <w:t>Tomie</w:t>
            </w:r>
            <w:proofErr w:type="spellEnd"/>
            <w:r>
              <w:rPr>
                <w:rFonts w:ascii="Arial" w:hAnsi="Arial" w:cs="Arial"/>
                <w:b/>
                <w:u w:val="single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u w:val="single"/>
                <w:lang w:val="en-US"/>
              </w:rPr>
              <w:t>Herawanto</w:t>
            </w:r>
            <w:proofErr w:type="spellEnd"/>
            <w:r>
              <w:rPr>
                <w:rFonts w:ascii="Arial" w:hAnsi="Arial" w:cs="Arial"/>
                <w:b/>
                <w:u w:val="single"/>
                <w:lang w:val="en-US"/>
              </w:rPr>
              <w:t>, MP</w:t>
            </w:r>
          </w:p>
          <w:p w:rsidR="00334EE5" w:rsidRPr="00BF0915" w:rsidRDefault="00334EE5" w:rsidP="0047211E">
            <w:pPr>
              <w:jc w:val="center"/>
              <w:rPr>
                <w:rFonts w:ascii="Arial" w:hAnsi="Arial" w:cs="Arial"/>
                <w:lang w:val="en-US"/>
              </w:rPr>
            </w:pPr>
            <w:r w:rsidRPr="008801CF">
              <w:rPr>
                <w:rFonts w:ascii="Arial" w:hAnsi="Arial" w:cs="Arial"/>
              </w:rPr>
              <w:t>Pembina</w:t>
            </w:r>
            <w:r w:rsidR="00BF091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0915">
              <w:rPr>
                <w:rFonts w:ascii="Arial" w:hAnsi="Arial" w:cs="Arial"/>
                <w:lang w:val="en-US"/>
              </w:rPr>
              <w:t>Utama</w:t>
            </w:r>
            <w:proofErr w:type="spellEnd"/>
            <w:r w:rsidR="00BF091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0915">
              <w:rPr>
                <w:rFonts w:ascii="Arial" w:hAnsi="Arial" w:cs="Arial"/>
                <w:lang w:val="en-US"/>
              </w:rPr>
              <w:t>Muda</w:t>
            </w:r>
            <w:proofErr w:type="spellEnd"/>
          </w:p>
          <w:p w:rsidR="00334EE5" w:rsidRPr="00BF0915" w:rsidRDefault="00BF0915" w:rsidP="004721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NIP. 196</w:t>
            </w:r>
            <w:r>
              <w:rPr>
                <w:rFonts w:ascii="Arial" w:hAnsi="Arial" w:cs="Arial"/>
                <w:lang w:val="en-US"/>
              </w:rPr>
              <w:t>61126 199303 1 004</w:t>
            </w:r>
          </w:p>
        </w:tc>
        <w:tc>
          <w:tcPr>
            <w:tcW w:w="4789" w:type="dxa"/>
          </w:tcPr>
          <w:p w:rsidR="00334EE5" w:rsidRPr="008801CF" w:rsidRDefault="00334EE5" w:rsidP="0047211E">
            <w:pPr>
              <w:jc w:val="center"/>
              <w:rPr>
                <w:rFonts w:ascii="Arial" w:hAnsi="Arial" w:cs="Arial"/>
              </w:rPr>
            </w:pPr>
            <w:r w:rsidRPr="008801CF">
              <w:rPr>
                <w:rFonts w:ascii="Arial" w:hAnsi="Arial" w:cs="Arial"/>
              </w:rPr>
              <w:t xml:space="preserve">Kepanjen,     </w:t>
            </w:r>
            <w:r w:rsidR="0047211E">
              <w:rPr>
                <w:rFonts w:ascii="Arial" w:hAnsi="Arial" w:cs="Arial"/>
              </w:rPr>
              <w:t xml:space="preserve">Januari </w:t>
            </w:r>
            <w:r w:rsidRPr="008801CF">
              <w:rPr>
                <w:rFonts w:ascii="Arial" w:hAnsi="Arial" w:cs="Arial"/>
              </w:rPr>
              <w:t xml:space="preserve"> 201</w:t>
            </w:r>
            <w:r w:rsidR="0047211E">
              <w:rPr>
                <w:rFonts w:ascii="Arial" w:hAnsi="Arial" w:cs="Arial"/>
              </w:rPr>
              <w:t>8</w:t>
            </w:r>
          </w:p>
          <w:p w:rsidR="00334EE5" w:rsidRPr="008801CF" w:rsidRDefault="00334EE5" w:rsidP="0047211E">
            <w:pPr>
              <w:jc w:val="center"/>
              <w:rPr>
                <w:rFonts w:ascii="Arial" w:hAnsi="Arial" w:cs="Arial"/>
              </w:rPr>
            </w:pPr>
          </w:p>
          <w:p w:rsidR="00334EE5" w:rsidRPr="00BF0915" w:rsidRDefault="00334EE5" w:rsidP="00BF0915">
            <w:pPr>
              <w:jc w:val="center"/>
              <w:rPr>
                <w:rFonts w:ascii="Arial" w:hAnsi="Arial" w:cs="Arial"/>
                <w:lang w:val="en-US"/>
              </w:rPr>
            </w:pPr>
            <w:r w:rsidRPr="008801CF">
              <w:rPr>
                <w:rFonts w:ascii="Arial" w:hAnsi="Arial" w:cs="Arial"/>
              </w:rPr>
              <w:t xml:space="preserve">Kepala </w:t>
            </w:r>
            <w:proofErr w:type="spellStart"/>
            <w:r w:rsidR="00BF0915">
              <w:rPr>
                <w:rFonts w:ascii="Arial" w:hAnsi="Arial" w:cs="Arial"/>
                <w:lang w:val="en-US"/>
              </w:rPr>
              <w:t>Bidang</w:t>
            </w:r>
            <w:proofErr w:type="spellEnd"/>
            <w:r w:rsidR="00BF091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0915">
              <w:rPr>
                <w:rFonts w:ascii="Arial" w:hAnsi="Arial" w:cs="Arial"/>
                <w:lang w:val="en-US"/>
              </w:rPr>
              <w:t>Perencanaan</w:t>
            </w:r>
            <w:proofErr w:type="spellEnd"/>
            <w:r w:rsidR="00BF091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="00BF0915">
              <w:rPr>
                <w:rFonts w:ascii="Arial" w:hAnsi="Arial" w:cs="Arial"/>
                <w:lang w:val="en-US"/>
              </w:rPr>
              <w:t>Ekonoomi</w:t>
            </w:r>
            <w:proofErr w:type="spellEnd"/>
          </w:p>
          <w:p w:rsidR="00334EE5" w:rsidRPr="008801CF" w:rsidRDefault="00334EE5" w:rsidP="0047211E">
            <w:pPr>
              <w:jc w:val="center"/>
              <w:rPr>
                <w:rFonts w:ascii="Arial" w:hAnsi="Arial" w:cs="Arial"/>
              </w:rPr>
            </w:pPr>
          </w:p>
          <w:p w:rsidR="00334EE5" w:rsidRPr="008801CF" w:rsidRDefault="00334EE5" w:rsidP="0047211E">
            <w:pPr>
              <w:jc w:val="center"/>
              <w:rPr>
                <w:rFonts w:ascii="Arial" w:hAnsi="Arial" w:cs="Arial"/>
              </w:rPr>
            </w:pPr>
          </w:p>
          <w:p w:rsidR="00334EE5" w:rsidRPr="008801CF" w:rsidRDefault="00334EE5" w:rsidP="0047211E">
            <w:pPr>
              <w:jc w:val="center"/>
              <w:rPr>
                <w:rFonts w:ascii="Arial" w:hAnsi="Arial" w:cs="Arial"/>
              </w:rPr>
            </w:pPr>
          </w:p>
          <w:p w:rsidR="00334EE5" w:rsidRPr="008801CF" w:rsidRDefault="00334EE5" w:rsidP="0047211E">
            <w:pPr>
              <w:jc w:val="center"/>
              <w:rPr>
                <w:rFonts w:ascii="Arial" w:hAnsi="Arial" w:cs="Arial"/>
              </w:rPr>
            </w:pPr>
          </w:p>
          <w:p w:rsidR="00334EE5" w:rsidRDefault="00334EE5" w:rsidP="0047211E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BF0915" w:rsidRPr="00BF0915" w:rsidRDefault="00BF0915" w:rsidP="0047211E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334EE5" w:rsidRPr="008801CF" w:rsidRDefault="00BF0915" w:rsidP="0047211E">
            <w:pPr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  <w:lang w:val="en-US"/>
              </w:rPr>
              <w:t xml:space="preserve">Indah </w:t>
            </w:r>
            <w:proofErr w:type="spellStart"/>
            <w:r>
              <w:rPr>
                <w:rFonts w:ascii="Arial" w:hAnsi="Arial" w:cs="Arial"/>
                <w:b/>
                <w:u w:val="single"/>
                <w:lang w:val="en-US"/>
              </w:rPr>
              <w:t>Sulistyowati</w:t>
            </w:r>
            <w:proofErr w:type="spellEnd"/>
            <w:r>
              <w:rPr>
                <w:rFonts w:ascii="Arial" w:hAnsi="Arial" w:cs="Arial"/>
                <w:b/>
                <w:u w:val="single"/>
                <w:lang w:val="en-US"/>
              </w:rPr>
              <w:t xml:space="preserve">, ST, </w:t>
            </w:r>
            <w:proofErr w:type="spellStart"/>
            <w:r>
              <w:rPr>
                <w:rFonts w:ascii="Arial" w:hAnsi="Arial" w:cs="Arial"/>
                <w:b/>
                <w:u w:val="single"/>
                <w:lang w:val="en-US"/>
              </w:rPr>
              <w:t>M.Si</w:t>
            </w:r>
            <w:proofErr w:type="spellEnd"/>
            <w:r w:rsidR="0047211E">
              <w:rPr>
                <w:rFonts w:ascii="Arial" w:hAnsi="Arial" w:cs="Arial"/>
                <w:b/>
                <w:u w:val="single"/>
              </w:rPr>
              <w:t>.</w:t>
            </w:r>
          </w:p>
          <w:p w:rsidR="00334EE5" w:rsidRPr="00BF0915" w:rsidRDefault="00BF0915" w:rsidP="004721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P</w:t>
            </w:r>
            <w:proofErr w:type="spellStart"/>
            <w:r>
              <w:rPr>
                <w:rFonts w:ascii="Arial" w:hAnsi="Arial" w:cs="Arial"/>
                <w:lang w:val="en-US"/>
              </w:rPr>
              <w:t>embina</w:t>
            </w:r>
            <w:proofErr w:type="spellEnd"/>
          </w:p>
          <w:p w:rsidR="00334EE5" w:rsidRPr="00BF0915" w:rsidRDefault="00BF0915" w:rsidP="0047211E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NIP. </w:t>
            </w:r>
            <w:r>
              <w:rPr>
                <w:rFonts w:ascii="Arial" w:hAnsi="Arial" w:cs="Arial"/>
                <w:lang w:val="en-US"/>
              </w:rPr>
              <w:t>19720329 199803 2 006</w:t>
            </w:r>
          </w:p>
        </w:tc>
      </w:tr>
    </w:tbl>
    <w:p w:rsidR="0085062A" w:rsidRDefault="0085062A" w:rsidP="00C70AC6">
      <w:pPr>
        <w:spacing w:after="0" w:line="360" w:lineRule="auto"/>
        <w:jc w:val="right"/>
        <w:rPr>
          <w:rFonts w:ascii="Arial" w:hAnsi="Arial" w:cs="Arial"/>
          <w:bCs/>
        </w:rPr>
      </w:pPr>
    </w:p>
    <w:p w:rsidR="0085062A" w:rsidRDefault="0085062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 w:type="page"/>
      </w:r>
    </w:p>
    <w:p w:rsidR="00C70AC6" w:rsidRDefault="00C70AC6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  <w:r w:rsidRPr="008801CF">
        <w:rPr>
          <w:rFonts w:ascii="Arial" w:hAnsi="Arial" w:cs="Arial"/>
          <w:bCs/>
        </w:rPr>
        <w:lastRenderedPageBreak/>
        <w:t xml:space="preserve">Lampiran berupa dokumen Perjanjian Kinerja </w:t>
      </w:r>
    </w:p>
    <w:p w:rsidR="0085062A" w:rsidRPr="0085062A" w:rsidRDefault="0085062A" w:rsidP="0085062A">
      <w:pPr>
        <w:spacing w:after="0" w:line="360" w:lineRule="auto"/>
        <w:jc w:val="right"/>
        <w:rPr>
          <w:rFonts w:ascii="Arial" w:hAnsi="Arial" w:cs="Arial"/>
          <w:bCs/>
          <w:lang w:val="en-US"/>
        </w:rPr>
      </w:pPr>
    </w:p>
    <w:p w:rsidR="00C70AC6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C0E6D" w:rsidRDefault="00CC0E6D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70AC6" w:rsidRPr="00CC43E8" w:rsidRDefault="00C70AC6" w:rsidP="00C70AC6">
      <w:pPr>
        <w:spacing w:line="240" w:lineRule="auto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CC43E8">
        <w:rPr>
          <w:rFonts w:ascii="Arial" w:hAnsi="Arial" w:cs="Arial"/>
          <w:b/>
          <w:sz w:val="28"/>
          <w:szCs w:val="28"/>
        </w:rPr>
        <w:t>PERJANJIAN KINERJA TAHUN 201</w:t>
      </w:r>
      <w:r w:rsidRPr="00CC43E8">
        <w:rPr>
          <w:rFonts w:ascii="Arial" w:hAnsi="Arial" w:cs="Arial"/>
          <w:b/>
          <w:sz w:val="28"/>
          <w:szCs w:val="28"/>
          <w:lang w:val="en-US"/>
        </w:rPr>
        <w:t>7</w:t>
      </w:r>
    </w:p>
    <w:p w:rsidR="00EB421E" w:rsidRDefault="00EB421E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3F54C8" w:rsidP="008801CF">
      <w:pPr>
        <w:spacing w:line="360" w:lineRule="auto"/>
        <w:rPr>
          <w:rFonts w:ascii="Arial" w:hAnsi="Arial" w:cs="Arial"/>
        </w:rPr>
      </w:pPr>
    </w:p>
    <w:p w:rsidR="003F54C8" w:rsidRDefault="00FE32A9" w:rsidP="008801C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id-ID"/>
        </w:rPr>
        <w:pict>
          <v:rect id="_x0000_s1026" style="position:absolute;margin-left:108pt;margin-top:12.75pt;width:241.8pt;height:57.75pt;z-index:-251658752">
            <v:stroke dashstyle="longDash"/>
          </v:rect>
        </w:pict>
      </w:r>
    </w:p>
    <w:p w:rsidR="00EB421E" w:rsidRPr="00C70AC6" w:rsidRDefault="00C70AC6" w:rsidP="003F54C8">
      <w:pPr>
        <w:spacing w:line="360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Dokumen sudah ditandatangani</w:t>
      </w:r>
      <w:r w:rsidR="003555E9">
        <w:rPr>
          <w:rFonts w:ascii="Arial" w:hAnsi="Arial" w:cs="Arial"/>
          <w:color w:val="FF0000"/>
        </w:rPr>
        <w:t xml:space="preserve"> (2 lembar)</w:t>
      </w:r>
    </w:p>
    <w:sectPr w:rsidR="00EB421E" w:rsidRPr="00C70AC6" w:rsidSect="003F54C8">
      <w:pgSz w:w="12242" w:h="18722" w:code="1000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51E3"/>
    <w:multiLevelType w:val="hybridMultilevel"/>
    <w:tmpl w:val="6A747C46"/>
    <w:lvl w:ilvl="0" w:tplc="04210019">
      <w:start w:val="1"/>
      <w:numFmt w:val="lowerLetter"/>
      <w:lvlText w:val="%1."/>
      <w:lvlJc w:val="left"/>
      <w:pPr>
        <w:ind w:left="720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DB3C87"/>
    <w:multiLevelType w:val="hybridMultilevel"/>
    <w:tmpl w:val="77846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F93A01"/>
    <w:multiLevelType w:val="hybridMultilevel"/>
    <w:tmpl w:val="FD2ACBAA"/>
    <w:lvl w:ilvl="0" w:tplc="AE1E57D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94CD4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76855A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94A4E8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6868362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544646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A3848B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59867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2ABE2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74439BA"/>
    <w:multiLevelType w:val="hybridMultilevel"/>
    <w:tmpl w:val="CA1ACE12"/>
    <w:lvl w:ilvl="0" w:tplc="04210019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A5158C0"/>
    <w:multiLevelType w:val="hybridMultilevel"/>
    <w:tmpl w:val="1EF6476A"/>
    <w:lvl w:ilvl="0" w:tplc="0088B0F8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8D44DE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B968A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A641C3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DCE4F7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E8EA04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86A60A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EF6F2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6DE93F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1E0942"/>
    <w:multiLevelType w:val="hybridMultilevel"/>
    <w:tmpl w:val="B4F830C6"/>
    <w:lvl w:ilvl="0" w:tplc="98DA7A1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A143C0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D97862D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0C0D74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5F64D66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714D5B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BA22F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394261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C5A3B1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7C1D74"/>
    <w:multiLevelType w:val="hybridMultilevel"/>
    <w:tmpl w:val="4CBE981A"/>
    <w:lvl w:ilvl="0" w:tplc="8D9AC254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7E3CD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87E9D2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642FB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526B72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2FDC7DD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BE20BC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1308C7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87BA5A8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30277"/>
    <w:multiLevelType w:val="hybridMultilevel"/>
    <w:tmpl w:val="6B529608"/>
    <w:lvl w:ilvl="0" w:tplc="4A96CD1A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876C500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936825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81E339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D82480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B05C5F2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1FD0D64E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F12658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A7262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F701938"/>
    <w:multiLevelType w:val="hybridMultilevel"/>
    <w:tmpl w:val="7B084072"/>
    <w:lvl w:ilvl="0" w:tplc="AA3C461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5A84C9A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E04C78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A6324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2D004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44092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31EC20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592281C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FFECF7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1484191"/>
    <w:multiLevelType w:val="hybridMultilevel"/>
    <w:tmpl w:val="320C84C6"/>
    <w:lvl w:ilvl="0" w:tplc="204C7FFC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8D74275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0481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1FE3AC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2FE990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D30FFE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F4084E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D68AF20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3EA6C7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785A91"/>
    <w:multiLevelType w:val="hybridMultilevel"/>
    <w:tmpl w:val="5D54B86A"/>
    <w:lvl w:ilvl="0" w:tplc="04210019">
      <w:start w:val="1"/>
      <w:numFmt w:val="lowerLetter"/>
      <w:lvlText w:val="%1."/>
      <w:lvlJc w:val="left"/>
      <w:pPr>
        <w:ind w:left="2398" w:hanging="360"/>
      </w:pPr>
    </w:lvl>
    <w:lvl w:ilvl="1" w:tplc="0421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B56E9F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227162"/>
    <w:multiLevelType w:val="hybridMultilevel"/>
    <w:tmpl w:val="2220853A"/>
    <w:lvl w:ilvl="0" w:tplc="8CA4D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EE254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07A1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0231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2AEC7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D487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B6FA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42BA3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4632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D87F94"/>
    <w:multiLevelType w:val="hybridMultilevel"/>
    <w:tmpl w:val="31AE6766"/>
    <w:lvl w:ilvl="0" w:tplc="3458640A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E485FFC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A08A71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47A45A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6C6418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49EAF6D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C9E157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2AE904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A56556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EA60B51"/>
    <w:multiLevelType w:val="hybridMultilevel"/>
    <w:tmpl w:val="B8F083DC"/>
    <w:lvl w:ilvl="0" w:tplc="0421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>
      <w:start w:val="1"/>
      <w:numFmt w:val="decimal"/>
      <w:lvlText w:val="%2."/>
      <w:lvlJc w:val="left"/>
      <w:pPr>
        <w:tabs>
          <w:tab w:val="num" w:pos="1734"/>
        </w:tabs>
        <w:ind w:left="1734" w:hanging="360"/>
      </w:pPr>
    </w:lvl>
    <w:lvl w:ilvl="2" w:tplc="0421001B">
      <w:start w:val="1"/>
      <w:numFmt w:val="decimal"/>
      <w:lvlText w:val="%3."/>
      <w:lvlJc w:val="left"/>
      <w:pPr>
        <w:tabs>
          <w:tab w:val="num" w:pos="2454"/>
        </w:tabs>
        <w:ind w:left="2454" w:hanging="360"/>
      </w:pPr>
    </w:lvl>
    <w:lvl w:ilvl="3" w:tplc="0421000F">
      <w:start w:val="1"/>
      <w:numFmt w:val="decimal"/>
      <w:lvlText w:val="%4."/>
      <w:lvlJc w:val="left"/>
      <w:pPr>
        <w:tabs>
          <w:tab w:val="num" w:pos="3174"/>
        </w:tabs>
        <w:ind w:left="3174" w:hanging="360"/>
      </w:pPr>
    </w:lvl>
    <w:lvl w:ilvl="4" w:tplc="04210019">
      <w:start w:val="1"/>
      <w:numFmt w:val="decimal"/>
      <w:lvlText w:val="%5."/>
      <w:lvlJc w:val="left"/>
      <w:pPr>
        <w:tabs>
          <w:tab w:val="num" w:pos="3894"/>
        </w:tabs>
        <w:ind w:left="3894" w:hanging="360"/>
      </w:pPr>
    </w:lvl>
    <w:lvl w:ilvl="5" w:tplc="0421001B">
      <w:start w:val="1"/>
      <w:numFmt w:val="decimal"/>
      <w:lvlText w:val="%6."/>
      <w:lvlJc w:val="left"/>
      <w:pPr>
        <w:tabs>
          <w:tab w:val="num" w:pos="4614"/>
        </w:tabs>
        <w:ind w:left="4614" w:hanging="360"/>
      </w:pPr>
    </w:lvl>
    <w:lvl w:ilvl="6" w:tplc="0421000F">
      <w:start w:val="1"/>
      <w:numFmt w:val="decimal"/>
      <w:lvlText w:val="%7."/>
      <w:lvlJc w:val="left"/>
      <w:pPr>
        <w:tabs>
          <w:tab w:val="num" w:pos="5334"/>
        </w:tabs>
        <w:ind w:left="5334" w:hanging="360"/>
      </w:pPr>
    </w:lvl>
    <w:lvl w:ilvl="7" w:tplc="04210019">
      <w:start w:val="1"/>
      <w:numFmt w:val="decimal"/>
      <w:lvlText w:val="%8."/>
      <w:lvlJc w:val="left"/>
      <w:pPr>
        <w:tabs>
          <w:tab w:val="num" w:pos="6054"/>
        </w:tabs>
        <w:ind w:left="6054" w:hanging="360"/>
      </w:pPr>
    </w:lvl>
    <w:lvl w:ilvl="8" w:tplc="0421001B">
      <w:start w:val="1"/>
      <w:numFmt w:val="decimal"/>
      <w:lvlText w:val="%9."/>
      <w:lvlJc w:val="left"/>
      <w:pPr>
        <w:tabs>
          <w:tab w:val="num" w:pos="6774"/>
        </w:tabs>
        <w:ind w:left="6774" w:hanging="360"/>
      </w:pPr>
    </w:lvl>
  </w:abstractNum>
  <w:abstractNum w:abstractNumId="15">
    <w:nsid w:val="4EE1625C"/>
    <w:multiLevelType w:val="hybridMultilevel"/>
    <w:tmpl w:val="CC62427A"/>
    <w:lvl w:ilvl="0" w:tplc="0421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10019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</w:lvl>
    <w:lvl w:ilvl="2" w:tplc="0421001B">
      <w:start w:val="1"/>
      <w:numFmt w:val="decimal"/>
      <w:lvlText w:val="%3."/>
      <w:lvlJc w:val="left"/>
      <w:pPr>
        <w:tabs>
          <w:tab w:val="num" w:pos="2302"/>
        </w:tabs>
        <w:ind w:left="2302" w:hanging="360"/>
      </w:pPr>
    </w:lvl>
    <w:lvl w:ilvl="3" w:tplc="0421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210019">
      <w:start w:val="1"/>
      <w:numFmt w:val="decimal"/>
      <w:lvlText w:val="%5."/>
      <w:lvlJc w:val="left"/>
      <w:pPr>
        <w:tabs>
          <w:tab w:val="num" w:pos="3742"/>
        </w:tabs>
        <w:ind w:left="3742" w:hanging="360"/>
      </w:pPr>
    </w:lvl>
    <w:lvl w:ilvl="5" w:tplc="0421001B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 w:tplc="0421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210019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 w:tplc="0421001B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16">
    <w:nsid w:val="5E5F1E91"/>
    <w:multiLevelType w:val="hybridMultilevel"/>
    <w:tmpl w:val="AD6A585E"/>
    <w:lvl w:ilvl="0" w:tplc="8594E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644B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0BF2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B72CD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9E5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BA34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EF27A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624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06666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751732"/>
    <w:multiLevelType w:val="hybridMultilevel"/>
    <w:tmpl w:val="2E3E7584"/>
    <w:lvl w:ilvl="0" w:tplc="E4FEA50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482D8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C24AC2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0025C8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26836C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33AF1D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4BE319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CDA81A5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4C87352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D414CC"/>
    <w:multiLevelType w:val="hybridMultilevel"/>
    <w:tmpl w:val="1666CCBA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EA4771"/>
    <w:multiLevelType w:val="hybridMultilevel"/>
    <w:tmpl w:val="1C02DE22"/>
    <w:lvl w:ilvl="0" w:tplc="700AAD8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1F3958"/>
    <w:multiLevelType w:val="hybridMultilevel"/>
    <w:tmpl w:val="77846A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D6729C"/>
    <w:multiLevelType w:val="hybridMultilevel"/>
    <w:tmpl w:val="202EDF14"/>
    <w:lvl w:ilvl="0" w:tplc="90BE766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B1CA424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3C04704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B71888F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EEE8BD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ACA0D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92382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64CD6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DF14AD1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F750AAB"/>
    <w:multiLevelType w:val="hybridMultilevel"/>
    <w:tmpl w:val="E90E4B06"/>
    <w:lvl w:ilvl="0" w:tplc="0421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7F9F5B39"/>
    <w:multiLevelType w:val="hybridMultilevel"/>
    <w:tmpl w:val="C038C668"/>
    <w:lvl w:ilvl="0" w:tplc="33B873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05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A042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C12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CCB8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365B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EA150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EEC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5B420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7"/>
  </w:num>
  <w:num w:numId="3">
    <w:abstractNumId w:val="8"/>
  </w:num>
  <w:num w:numId="4">
    <w:abstractNumId w:val="17"/>
  </w:num>
  <w:num w:numId="5">
    <w:abstractNumId w:val="4"/>
  </w:num>
  <w:num w:numId="6">
    <w:abstractNumId w:val="13"/>
  </w:num>
  <w:num w:numId="7">
    <w:abstractNumId w:val="21"/>
  </w:num>
  <w:num w:numId="8">
    <w:abstractNumId w:val="2"/>
  </w:num>
  <w:num w:numId="9">
    <w:abstractNumId w:val="18"/>
  </w:num>
  <w:num w:numId="10">
    <w:abstractNumId w:val="1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0"/>
  </w:num>
  <w:num w:numId="16">
    <w:abstractNumId w:val="22"/>
  </w:num>
  <w:num w:numId="17">
    <w:abstractNumId w:val="5"/>
  </w:num>
  <w:num w:numId="18">
    <w:abstractNumId w:val="9"/>
  </w:num>
  <w:num w:numId="19">
    <w:abstractNumId w:val="12"/>
  </w:num>
  <w:num w:numId="20">
    <w:abstractNumId w:val="6"/>
  </w:num>
  <w:num w:numId="21">
    <w:abstractNumId w:val="23"/>
  </w:num>
  <w:num w:numId="22">
    <w:abstractNumId w:val="14"/>
  </w:num>
  <w:num w:numId="23">
    <w:abstractNumId w:val="3"/>
  </w:num>
  <w:num w:numId="24">
    <w:abstractNumId w:val="11"/>
  </w:num>
  <w:num w:numId="25">
    <w:abstractNumId w:val="10"/>
  </w:num>
  <w:num w:numId="26">
    <w:abstractNumId w:val="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A5DBE"/>
    <w:rsid w:val="000A1C47"/>
    <w:rsid w:val="000F3C8A"/>
    <w:rsid w:val="001A27E9"/>
    <w:rsid w:val="002001C6"/>
    <w:rsid w:val="002C5FE9"/>
    <w:rsid w:val="0031152C"/>
    <w:rsid w:val="00316D50"/>
    <w:rsid w:val="0033075C"/>
    <w:rsid w:val="00330D34"/>
    <w:rsid w:val="00334EE5"/>
    <w:rsid w:val="003357B2"/>
    <w:rsid w:val="003555E9"/>
    <w:rsid w:val="003F54C8"/>
    <w:rsid w:val="003F5ED2"/>
    <w:rsid w:val="0042285A"/>
    <w:rsid w:val="0047211E"/>
    <w:rsid w:val="004E7284"/>
    <w:rsid w:val="004F1148"/>
    <w:rsid w:val="005A5DBE"/>
    <w:rsid w:val="005B3ED2"/>
    <w:rsid w:val="00637DE9"/>
    <w:rsid w:val="00667274"/>
    <w:rsid w:val="00703133"/>
    <w:rsid w:val="00750411"/>
    <w:rsid w:val="0085062A"/>
    <w:rsid w:val="008801CF"/>
    <w:rsid w:val="00893E81"/>
    <w:rsid w:val="008E191E"/>
    <w:rsid w:val="00931AE7"/>
    <w:rsid w:val="00935B43"/>
    <w:rsid w:val="009705BC"/>
    <w:rsid w:val="00987106"/>
    <w:rsid w:val="009D5F6E"/>
    <w:rsid w:val="009D7B5D"/>
    <w:rsid w:val="00A753A4"/>
    <w:rsid w:val="00AA5109"/>
    <w:rsid w:val="00AC74FD"/>
    <w:rsid w:val="00B37E8A"/>
    <w:rsid w:val="00B9108F"/>
    <w:rsid w:val="00B97695"/>
    <w:rsid w:val="00BC39BD"/>
    <w:rsid w:val="00BE509B"/>
    <w:rsid w:val="00BF0915"/>
    <w:rsid w:val="00C43267"/>
    <w:rsid w:val="00C70AC6"/>
    <w:rsid w:val="00C92CB4"/>
    <w:rsid w:val="00CA35B4"/>
    <w:rsid w:val="00CB2FAF"/>
    <w:rsid w:val="00CC0E6D"/>
    <w:rsid w:val="00D21A23"/>
    <w:rsid w:val="00D510C1"/>
    <w:rsid w:val="00D57110"/>
    <w:rsid w:val="00E1014E"/>
    <w:rsid w:val="00E644E4"/>
    <w:rsid w:val="00EB421E"/>
    <w:rsid w:val="00EB750B"/>
    <w:rsid w:val="00ED36EC"/>
    <w:rsid w:val="00F577D4"/>
    <w:rsid w:val="00F70216"/>
    <w:rsid w:val="00FD7575"/>
    <w:rsid w:val="00FE3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B5D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21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7211E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21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5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F6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2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8E191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5B3ED2"/>
  </w:style>
  <w:style w:type="paragraph" w:customStyle="1" w:styleId="ListParagraph1">
    <w:name w:val="List Paragraph1"/>
    <w:basedOn w:val="Normal"/>
    <w:uiPriority w:val="34"/>
    <w:qFormat/>
    <w:rsid w:val="005B3ED2"/>
    <w:pPr>
      <w:ind w:left="720"/>
      <w:contextualSpacing/>
      <w:jc w:val="both"/>
    </w:pPr>
    <w:rPr>
      <w:rFonts w:ascii="Calibri" w:eastAsia="Calibri" w:hAnsi="Calibri" w:cs="Times New Roman"/>
      <w:lang w:val="en-US"/>
    </w:rPr>
  </w:style>
  <w:style w:type="character" w:customStyle="1" w:styleId="A4">
    <w:name w:val="A4"/>
    <w:uiPriority w:val="99"/>
    <w:rsid w:val="00B97695"/>
    <w:rPr>
      <w:rFonts w:ascii="Century Gothic" w:hAnsi="Century Gothic" w:cs="Century Gothic" w:hint="default"/>
      <w:color w:val="000000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47211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rsid w:val="0047211E"/>
    <w:rPr>
      <w:rFonts w:ascii="Times New Roman" w:eastAsia="Times New Roman" w:hAnsi="Times New Roman" w:cs="Times New Roman"/>
      <w:b/>
      <w:sz w:val="32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211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yperlink">
    <w:name w:val="Hyperlink"/>
    <w:rsid w:val="0047211E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C70A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C70AC6"/>
    <w:rPr>
      <w:rFonts w:ascii="Times New Roman" w:eastAsia="Times New Roman" w:hAnsi="Times New Roman" w:cs="Times New Roman"/>
      <w:b/>
      <w:bCs/>
      <w:sz w:val="28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793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9087">
          <w:marLeft w:val="57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043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640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4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879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41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8885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18811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0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0919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940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9978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4295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49922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2496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06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5671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5765">
          <w:marLeft w:val="116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65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4781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69">
          <w:marLeft w:val="15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02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8826F-AAAC-4346-BA2A-3DE3F86B0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4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21</cp:revision>
  <cp:lastPrinted>2018-02-12T01:34:00Z</cp:lastPrinted>
  <dcterms:created xsi:type="dcterms:W3CDTF">2018-01-09T02:44:00Z</dcterms:created>
  <dcterms:modified xsi:type="dcterms:W3CDTF">2018-02-12T01:34:00Z</dcterms:modified>
</cp:coreProperties>
</file>